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84" w:rsidRDefault="00A27884" w:rsidP="006F10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884">
        <w:rPr>
          <w:rFonts w:ascii="Times New Roman" w:hAnsi="Times New Roman" w:cs="Times New Roman"/>
          <w:b/>
          <w:sz w:val="26"/>
          <w:szCs w:val="26"/>
        </w:rPr>
        <w:t xml:space="preserve">Пост-релиз </w:t>
      </w:r>
    </w:p>
    <w:p w:rsidR="006F10C2" w:rsidRDefault="00A27884" w:rsidP="006F10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884">
        <w:rPr>
          <w:rFonts w:ascii="Times New Roman" w:hAnsi="Times New Roman" w:cs="Times New Roman"/>
          <w:b/>
          <w:sz w:val="26"/>
          <w:szCs w:val="26"/>
        </w:rPr>
        <w:t xml:space="preserve">об окончании приемной кампании в образовательном кластере </w:t>
      </w:r>
    </w:p>
    <w:p w:rsidR="00A27884" w:rsidRPr="00A27884" w:rsidRDefault="00A27884" w:rsidP="006F10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884">
        <w:rPr>
          <w:rFonts w:ascii="Times New Roman" w:hAnsi="Times New Roman" w:cs="Times New Roman"/>
          <w:b/>
          <w:sz w:val="26"/>
          <w:szCs w:val="26"/>
        </w:rPr>
        <w:t>«</w:t>
      </w:r>
      <w:r w:rsidR="009F67E4">
        <w:rPr>
          <w:rFonts w:ascii="Times New Roman" w:hAnsi="Times New Roman" w:cs="Times New Roman"/>
          <w:b/>
          <w:sz w:val="26"/>
          <w:szCs w:val="26"/>
        </w:rPr>
        <w:t xml:space="preserve">Туризм и </w:t>
      </w:r>
      <w:r w:rsidR="006F10C2">
        <w:rPr>
          <w:rFonts w:ascii="Times New Roman" w:hAnsi="Times New Roman" w:cs="Times New Roman"/>
          <w:b/>
          <w:sz w:val="26"/>
          <w:szCs w:val="26"/>
        </w:rPr>
        <w:t>сфера услуг</w:t>
      </w:r>
      <w:r w:rsidRPr="00A27884">
        <w:rPr>
          <w:rFonts w:ascii="Times New Roman" w:hAnsi="Times New Roman" w:cs="Times New Roman"/>
          <w:b/>
          <w:sz w:val="26"/>
          <w:szCs w:val="26"/>
        </w:rPr>
        <w:t>» Чувашской Республики</w:t>
      </w:r>
    </w:p>
    <w:p w:rsidR="00A27884" w:rsidRDefault="00A27884" w:rsidP="006F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203" w:rsidRPr="006F10C2" w:rsidRDefault="005C5203" w:rsidP="00D435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C2">
        <w:rPr>
          <w:rFonts w:ascii="Times New Roman" w:hAnsi="Times New Roman" w:cs="Times New Roman"/>
          <w:sz w:val="28"/>
          <w:szCs w:val="28"/>
        </w:rPr>
        <w:t>В образовательном кластере «</w:t>
      </w:r>
      <w:r w:rsidR="009F67E4" w:rsidRPr="006F10C2">
        <w:rPr>
          <w:rFonts w:ascii="Times New Roman" w:hAnsi="Times New Roman" w:cs="Times New Roman"/>
          <w:sz w:val="28"/>
          <w:szCs w:val="28"/>
        </w:rPr>
        <w:t xml:space="preserve">Туризм и </w:t>
      </w:r>
      <w:r w:rsidR="006F10C2" w:rsidRPr="006F10C2">
        <w:rPr>
          <w:rFonts w:ascii="Times New Roman" w:hAnsi="Times New Roman" w:cs="Times New Roman"/>
          <w:sz w:val="28"/>
          <w:szCs w:val="28"/>
        </w:rPr>
        <w:t>сфера услуг</w:t>
      </w:r>
      <w:r w:rsidRPr="006F10C2">
        <w:rPr>
          <w:rFonts w:ascii="Times New Roman" w:hAnsi="Times New Roman" w:cs="Times New Roman"/>
          <w:sz w:val="28"/>
          <w:szCs w:val="28"/>
        </w:rPr>
        <w:t xml:space="preserve">» </w:t>
      </w:r>
      <w:r w:rsidR="004C6753" w:rsidRPr="006F10C2">
        <w:rPr>
          <w:rFonts w:ascii="Times New Roman" w:hAnsi="Times New Roman" w:cs="Times New Roman"/>
          <w:sz w:val="28"/>
          <w:szCs w:val="28"/>
        </w:rPr>
        <w:t>Чувашской Республики завершила</w:t>
      </w:r>
      <w:r w:rsidR="00FF1C2F" w:rsidRPr="006F10C2">
        <w:rPr>
          <w:rFonts w:ascii="Times New Roman" w:hAnsi="Times New Roman" w:cs="Times New Roman"/>
          <w:sz w:val="28"/>
          <w:szCs w:val="28"/>
        </w:rPr>
        <w:t>сь</w:t>
      </w:r>
      <w:r w:rsidRPr="006F10C2">
        <w:rPr>
          <w:rFonts w:ascii="Times New Roman" w:hAnsi="Times New Roman" w:cs="Times New Roman"/>
          <w:sz w:val="28"/>
          <w:szCs w:val="28"/>
        </w:rPr>
        <w:t xml:space="preserve"> приемная кампания.</w:t>
      </w:r>
    </w:p>
    <w:p w:rsidR="006F10C2" w:rsidRPr="006F10C2" w:rsidRDefault="006F10C2" w:rsidP="00D4352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10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2024 году в кластер принимаются​ на обучение по основным профессиональным образовательным программам «</w:t>
      </w:r>
      <w:proofErr w:type="spellStart"/>
      <w:r w:rsidRPr="006F10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Профессионалитет</w:t>
      </w:r>
      <w:proofErr w:type="spellEnd"/>
      <w:r w:rsidRPr="006F10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 450​первокурсников​ в центр подготовки специалистов для отрасли туризм и сфера услуг​ </w:t>
      </w:r>
      <w:r w:rsidR="00BB506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</w:t>
      </w:r>
      <w:r w:rsidRPr="006F10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Чебоксарский техникум технологии питания и коммерции​ и сетевые ​ образовательные организации </w:t>
      </w:r>
      <w:r w:rsidR="00BB506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</w:t>
      </w:r>
      <w:r w:rsidRPr="006F10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Чебоксарский экономико-технологический колледж, Чебоксарский кооперативный техникум </w:t>
      </w:r>
      <w:proofErr w:type="spellStart"/>
      <w:r w:rsidRPr="006F10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Чувашпотребсоюза</w:t>
      </w:r>
      <w:proofErr w:type="spellEnd"/>
      <w:r w:rsidRPr="006F10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,​ Чебоксарский техникум транспортных и строительных технологий</w:t>
      </w:r>
      <w:r w:rsidR="00BB506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))</w:t>
      </w:r>
      <w:r w:rsidRPr="006F10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6F10C2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D4352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</w:t>
      </w:r>
      <w:r w:rsidRPr="006F10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Государственном автономном профессиональном образовательном учреждении </w:t>
      </w:r>
      <w:r w:rsidR="00BB506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Чувашской Республики </w:t>
      </w:r>
      <w:r w:rsidRPr="006F10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«Чебоксарский техникум технологии питания и коммерции» Министерства образования Чувашской Республики проводился приём​ на специальности «Туризм и гостеприимство», «Технологии индустрии красоты», «Торговое дело», «Поварское и кондитерское дело», а также на профессию «Повар, кондитер».</w:t>
      </w:r>
      <w:r w:rsidRPr="006F10C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F10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Работа образовательного кластера «Туризм и ​ сфера услуг» началась в 2023 году с подписания соглашения о сотрудничестве между ядром кластера - Чебоксарским​ техникумом​ технологии питания и коммерции, </w:t>
      </w:r>
      <w:r w:rsidR="00BB506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6F10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его сетевыми партнерами, партнерами-работодателями и профильным ведомством​ - ​ Министерством образования Чувашской Республики.</w:t>
      </w:r>
      <w:r w:rsidRPr="006F10C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F10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Материально-техническая база​ кластера​ трансформировалась в​ девять​ зон по различным видам работ, где сосредоточено более</w:t>
      </w:r>
      <w:r w:rsidR="00D4352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500 единиц нового учебного </w:t>
      </w:r>
      <w:bookmarkStart w:id="0" w:name="_GoBack"/>
      <w:bookmarkEnd w:id="0"/>
      <w:r w:rsidRPr="006F10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оборудования.</w:t>
      </w:r>
      <w:r w:rsidRPr="006F10C2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D4352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</w:t>
      </w:r>
      <w:r w:rsidRPr="006F10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Крупные представители туристической отрасли​ не только участвуют в практической подготовке студентов на своей территории, но и являются полноправными участниками всего учебного процесса. Именно работодатели «влюбляют» ребят в профессию, показывают им возможности карьерного роста​ и перспективы развития туризма и сферы услуг в Чувашской Республике.</w:t>
      </w:r>
    </w:p>
    <w:p w:rsidR="006F10C2" w:rsidRDefault="006F10C2" w:rsidP="00D4352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10C2" w:rsidRDefault="006F10C2" w:rsidP="00D4352F">
      <w:pPr>
        <w:spacing w:after="0" w:line="276" w:lineRule="auto"/>
        <w:ind w:firstLine="709"/>
        <w:jc w:val="both"/>
        <w:rPr>
          <w:rFonts w:ascii="Arial" w:hAnsi="Arial" w:cs="Arial"/>
          <w:color w:val="2C2D2E"/>
          <w:sz w:val="32"/>
          <w:szCs w:val="32"/>
          <w:shd w:val="clear" w:color="auto" w:fill="FFFFFF"/>
        </w:rPr>
      </w:pPr>
    </w:p>
    <w:p w:rsidR="006F10C2" w:rsidRDefault="006F10C2" w:rsidP="00D4352F">
      <w:pPr>
        <w:spacing w:after="0" w:line="276" w:lineRule="auto"/>
        <w:ind w:firstLine="709"/>
        <w:jc w:val="both"/>
        <w:rPr>
          <w:rFonts w:ascii="Arial" w:hAnsi="Arial" w:cs="Arial"/>
          <w:color w:val="2C2D2E"/>
          <w:sz w:val="32"/>
          <w:szCs w:val="32"/>
          <w:shd w:val="clear" w:color="auto" w:fill="FFFFFF"/>
        </w:rPr>
      </w:pPr>
    </w:p>
    <w:p w:rsidR="006F10C2" w:rsidRDefault="006F10C2" w:rsidP="00D4352F">
      <w:pPr>
        <w:spacing w:after="0" w:line="276" w:lineRule="auto"/>
        <w:ind w:firstLine="709"/>
        <w:jc w:val="both"/>
        <w:rPr>
          <w:rFonts w:ascii="Arial" w:hAnsi="Arial" w:cs="Arial"/>
          <w:color w:val="2C2D2E"/>
          <w:sz w:val="32"/>
          <w:szCs w:val="32"/>
          <w:shd w:val="clear" w:color="auto" w:fill="FFFFFF"/>
        </w:rPr>
      </w:pPr>
    </w:p>
    <w:sectPr w:rsidR="006F10C2" w:rsidSect="00A9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846"/>
    <w:rsid w:val="000A51CB"/>
    <w:rsid w:val="000C108B"/>
    <w:rsid w:val="00160A36"/>
    <w:rsid w:val="002F5846"/>
    <w:rsid w:val="003600F1"/>
    <w:rsid w:val="004C6753"/>
    <w:rsid w:val="005774F7"/>
    <w:rsid w:val="005C5203"/>
    <w:rsid w:val="006A79CC"/>
    <w:rsid w:val="006F10C2"/>
    <w:rsid w:val="00903C43"/>
    <w:rsid w:val="009F67E4"/>
    <w:rsid w:val="00A16212"/>
    <w:rsid w:val="00A27884"/>
    <w:rsid w:val="00A97511"/>
    <w:rsid w:val="00AD29A3"/>
    <w:rsid w:val="00BB5065"/>
    <w:rsid w:val="00C42445"/>
    <w:rsid w:val="00D11909"/>
    <w:rsid w:val="00D4352F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36D2"/>
  <w15:docId w15:val="{EB7C0435-7ABA-4193-AE5A-C68229B9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user-prof</dc:creator>
  <cp:lastModifiedBy>user745</cp:lastModifiedBy>
  <cp:revision>3</cp:revision>
  <dcterms:created xsi:type="dcterms:W3CDTF">2024-08-14T08:10:00Z</dcterms:created>
  <dcterms:modified xsi:type="dcterms:W3CDTF">2024-08-14T08:16:00Z</dcterms:modified>
</cp:coreProperties>
</file>