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4D72B" w14:textId="77777777"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DAF468A" w14:textId="77777777"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83205A1" w14:textId="77777777" w:rsidR="00692EA8" w:rsidRDefault="00692EA8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20EE81A" w14:textId="77777777"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0EAF59B" w14:textId="77777777"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0DCEBB6" w14:textId="77777777"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64B8BFF" w14:textId="6B0363E7" w:rsidR="000B6320" w:rsidRDefault="000B6320" w:rsidP="000B63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7FA">
        <w:rPr>
          <w:rFonts w:ascii="Times New Roman" w:hAnsi="Times New Roman" w:cs="Times New Roman"/>
          <w:b/>
          <w:sz w:val="32"/>
          <w:szCs w:val="32"/>
        </w:rPr>
        <w:t xml:space="preserve">ПЛАН ЗАСТРОЙКИ </w:t>
      </w:r>
    </w:p>
    <w:p w14:paraId="7C1C92A5" w14:textId="528C20BD" w:rsidR="002C155C" w:rsidRPr="003A77FA" w:rsidRDefault="002C155C" w:rsidP="000B632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КОМПЕТЕНЦИИ</w:t>
      </w:r>
    </w:p>
    <w:p w14:paraId="1D3EE1F3" w14:textId="77777777" w:rsidR="00F60228" w:rsidRDefault="000B6320" w:rsidP="003A77FA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166DC1"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B8EAEF" wp14:editId="2F19D8F2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DC1" w:rsidRPr="00166DC1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8A6A6E">
        <w:rPr>
          <w:rFonts w:ascii="Times New Roman" w:hAnsi="Times New Roman" w:cs="Times New Roman"/>
          <w:color w:val="FF0000"/>
          <w:sz w:val="28"/>
          <w:szCs w:val="28"/>
        </w:rPr>
        <w:t>Ресторанный сервис</w:t>
      </w:r>
      <w:r w:rsidR="00166DC1" w:rsidRPr="00166DC1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14:paraId="5B4683A3" w14:textId="1558F55A" w:rsidR="003A77FA" w:rsidRPr="00166DC1" w:rsidRDefault="00F60228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0228">
        <w:rPr>
          <w:rFonts w:ascii="Times New Roman" w:hAnsi="Times New Roman" w:cs="Times New Roman"/>
          <w:noProof/>
          <w:sz w:val="28"/>
          <w:szCs w:val="28"/>
          <w:lang w:eastAsia="ru-RU"/>
        </w:rPr>
        <w:t>X Открытый региональный чемпионат «Молодые профессионалы» (WorldSkills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Russia) в Чувашской Республике</w:t>
      </w:r>
      <w:bookmarkStart w:id="0" w:name="_GoBack"/>
      <w:bookmarkEnd w:id="0"/>
      <w:r w:rsidR="003A77FA" w:rsidRPr="00166DC1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14:paraId="078C2843" w14:textId="7AD81684" w:rsidR="000F0EA2" w:rsidRDefault="000F0EA2" w:rsidP="000F0EA2">
      <w:pPr>
        <w:pStyle w:val="Default"/>
      </w:pPr>
    </w:p>
    <w:p w14:paraId="716E9DF9" w14:textId="0DC9BF84" w:rsidR="000F0EA2" w:rsidRDefault="000F0EA2" w:rsidP="007A0626">
      <w:pPr>
        <w:ind w:left="-1418"/>
        <w:jc w:val="right"/>
        <w:rPr>
          <w:rFonts w:ascii="Times New Roman" w:hAnsi="Times New Roman" w:cs="Times New Roman"/>
        </w:rPr>
      </w:pPr>
    </w:p>
    <w:p w14:paraId="53E50232" w14:textId="75BFC441" w:rsidR="00A01DBB" w:rsidRDefault="0002347E" w:rsidP="007A0626">
      <w:pPr>
        <w:ind w:left="-1418"/>
        <w:jc w:val="right"/>
        <w:rPr>
          <w:rFonts w:cs="ISOCPEUR"/>
          <w:color w:val="000000"/>
          <w:sz w:val="22"/>
          <w:szCs w:val="22"/>
        </w:rPr>
      </w:pPr>
      <w:r>
        <w:rPr>
          <w:noProof/>
        </w:rPr>
        <w:pict w14:anchorId="6D5FBA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4.95pt;margin-top:65.5pt;width:548.85pt;height:355.95pt;z-index:251663360;mso-position-horizontal-relative:margin;mso-position-vertical-relative:margin">
            <v:imagedata r:id="rId8" o:title="План застройки"/>
            <w10:wrap type="square" anchorx="margin" anchory="margin"/>
          </v:shape>
        </w:pict>
      </w:r>
    </w:p>
    <w:p w14:paraId="0E8A44D9" w14:textId="70E0A8FC" w:rsidR="00A01DBB" w:rsidRDefault="00A01DBB" w:rsidP="007A0626">
      <w:pPr>
        <w:ind w:left="-1418"/>
        <w:jc w:val="right"/>
        <w:rPr>
          <w:rFonts w:cs="ISOCPEUR"/>
          <w:color w:val="000000"/>
          <w:sz w:val="22"/>
          <w:szCs w:val="22"/>
        </w:rPr>
      </w:pPr>
    </w:p>
    <w:p w14:paraId="6813BD2F" w14:textId="77777777" w:rsidR="00A01DBB" w:rsidRDefault="00A01DBB" w:rsidP="007A0626">
      <w:pPr>
        <w:ind w:left="-1418"/>
        <w:jc w:val="right"/>
        <w:rPr>
          <w:rFonts w:cs="ISOCPEUR"/>
          <w:color w:val="000000"/>
          <w:sz w:val="22"/>
          <w:szCs w:val="22"/>
        </w:rPr>
      </w:pPr>
    </w:p>
    <w:p w14:paraId="06E1835E" w14:textId="77777777" w:rsidR="00A01DBB" w:rsidRDefault="00A01DBB" w:rsidP="007A0626">
      <w:pPr>
        <w:ind w:left="-1418"/>
        <w:jc w:val="right"/>
        <w:rPr>
          <w:rFonts w:cs="ISOCPEUR"/>
          <w:color w:val="000000"/>
          <w:sz w:val="22"/>
          <w:szCs w:val="22"/>
        </w:rPr>
      </w:pPr>
    </w:p>
    <w:p w14:paraId="2C6A67B0" w14:textId="42245519" w:rsidR="007A0626" w:rsidRDefault="007A0626" w:rsidP="007A0626">
      <w:pPr>
        <w:ind w:left="-1418"/>
        <w:jc w:val="right"/>
        <w:rPr>
          <w:rFonts w:cs="ISOCPEUR"/>
          <w:color w:val="000000"/>
          <w:sz w:val="22"/>
          <w:szCs w:val="22"/>
        </w:rPr>
      </w:pPr>
      <w:r w:rsidRPr="007A0626">
        <w:rPr>
          <w:rFonts w:ascii="ISOCPEUR" w:hAnsi="ISOCPEUR" w:cs="ISOCPEUR"/>
          <w:color w:val="000000"/>
          <w:sz w:val="22"/>
          <w:szCs w:val="22"/>
        </w:rPr>
        <w:t xml:space="preserve">Составлен: </w:t>
      </w:r>
    </w:p>
    <w:p w14:paraId="12CC4FBB" w14:textId="77777777" w:rsidR="007A0626" w:rsidRDefault="007A0626" w:rsidP="007A0626">
      <w:pPr>
        <w:ind w:left="-1418"/>
        <w:jc w:val="right"/>
        <w:rPr>
          <w:rFonts w:cs="ISOCPEUR"/>
          <w:color w:val="000000"/>
          <w:sz w:val="22"/>
          <w:szCs w:val="22"/>
        </w:rPr>
      </w:pPr>
      <w:r w:rsidRPr="007A0626">
        <w:rPr>
          <w:rFonts w:ascii="ISOCPEUR" w:hAnsi="ISOCPEUR" w:cs="ISOCPEUR"/>
          <w:color w:val="000000"/>
          <w:sz w:val="22"/>
          <w:szCs w:val="22"/>
        </w:rPr>
        <w:t xml:space="preserve">Главный эксперт по категории </w:t>
      </w:r>
      <w:r w:rsidRPr="007A0626">
        <w:rPr>
          <w:rFonts w:ascii="ISOCPEUR" w:hAnsi="ISOCPEUR" w:cs="ISOCPEUR"/>
          <w:color w:val="000000"/>
          <w:sz w:val="22"/>
          <w:szCs w:val="22"/>
          <w:lang w:val="en-US"/>
        </w:rPr>
        <w:t>JUNIORS</w:t>
      </w:r>
      <w:r w:rsidRPr="007A0626">
        <w:rPr>
          <w:rFonts w:ascii="ISOCPEUR" w:hAnsi="ISOCPEUR" w:cs="ISOCPEUR"/>
          <w:color w:val="000000"/>
          <w:sz w:val="22"/>
          <w:szCs w:val="22"/>
        </w:rPr>
        <w:t xml:space="preserve"> </w:t>
      </w:r>
    </w:p>
    <w:p w14:paraId="0FC4EA92" w14:textId="7F3441C6" w:rsidR="007A0626" w:rsidRPr="007A0626" w:rsidRDefault="007A0626" w:rsidP="007A0626">
      <w:pPr>
        <w:ind w:left="-1418"/>
        <w:jc w:val="right"/>
        <w:rPr>
          <w:rFonts w:ascii="Times New Roman" w:hAnsi="Times New Roman" w:cs="Times New Roman"/>
          <w:sz w:val="22"/>
          <w:szCs w:val="22"/>
        </w:rPr>
      </w:pPr>
      <w:r w:rsidRPr="007A0626">
        <w:rPr>
          <w:rFonts w:ascii="ISOCPEUR" w:hAnsi="ISOCPEUR" w:cs="ISOCPEUR"/>
          <w:color w:val="000000"/>
          <w:sz w:val="22"/>
          <w:szCs w:val="22"/>
        </w:rPr>
        <w:t>Батыжина Н.Н.</w:t>
      </w:r>
    </w:p>
    <w:sectPr w:rsidR="007A0626" w:rsidRPr="007A0626" w:rsidSect="00D91A4C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BAD38" w14:textId="77777777" w:rsidR="0002347E" w:rsidRDefault="0002347E" w:rsidP="00CC7BFC">
      <w:r>
        <w:separator/>
      </w:r>
    </w:p>
  </w:endnote>
  <w:endnote w:type="continuationSeparator" w:id="0">
    <w:p w14:paraId="0522E0BB" w14:textId="77777777" w:rsidR="0002347E" w:rsidRDefault="0002347E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SOCPEUR">
    <w:altName w:val="Times New Roman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851"/>
      <w:gridCol w:w="2215"/>
    </w:tblGrid>
    <w:tr w:rsidR="00CC7BFC" w:rsidRPr="00832EBB" w14:paraId="302E80FF" w14:textId="77777777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14:paraId="4D622EBF" w14:textId="77777777"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14:paraId="4AA828B5" w14:textId="77777777"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14:paraId="723A01F2" w14:textId="77777777" w:rsidTr="00CC7BFC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14:paraId="031776EE" w14:textId="03D2148F" w:rsidR="00CC7BFC" w:rsidRPr="009955F8" w:rsidRDefault="007A0626" w:rsidP="00CC7BFC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 w:rsidRPr="007A0626">
                <w:rPr>
                  <w:rFonts w:ascii="Times New Roman" w:hAnsi="Times New Roman" w:cs="Times New Roman"/>
                  <w:sz w:val="18"/>
                  <w:szCs w:val="18"/>
                </w:rPr>
                <w:t>Copyright © «Ворлдсклиис Россия» (Ресторанный сервис)</w:t>
              </w:r>
            </w:p>
          </w:tc>
        </w:sdtContent>
      </w:sdt>
      <w:tc>
        <w:tcPr>
          <w:tcW w:w="2162" w:type="dxa"/>
          <w:shd w:val="clear" w:color="auto" w:fill="auto"/>
          <w:vAlign w:val="center"/>
        </w:tcPr>
        <w:p w14:paraId="363A3618" w14:textId="62531B74" w:rsidR="00CC7BFC" w:rsidRPr="00832EBB" w:rsidRDefault="00CC7BFC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F60228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36699FD8" w14:textId="77777777" w:rsidR="00CC7BFC" w:rsidRDefault="00CC7BFC" w:rsidP="00692E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066"/>
    </w:tblGrid>
    <w:tr w:rsidR="000B6320" w:rsidRPr="00832EBB" w14:paraId="2E53631C" w14:textId="77777777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14:paraId="250E3D53" w14:textId="77777777"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14:paraId="4071AB7C" w14:textId="77777777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14:paraId="500DE75D" w14:textId="5464FBDB" w:rsidR="000B6320" w:rsidRPr="009955F8" w:rsidRDefault="007A0626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 «Ворлдсклиис Россия» (Ресторанный сервис)</w:t>
              </w:r>
            </w:p>
          </w:tc>
        </w:sdtContent>
      </w:sdt>
    </w:tr>
  </w:tbl>
  <w:p w14:paraId="63CC7F93" w14:textId="77777777"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7551B995" wp14:editId="5B497EB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784DC" w14:textId="77777777" w:rsidR="0002347E" w:rsidRDefault="0002347E" w:rsidP="00CC7BFC">
      <w:r>
        <w:separator/>
      </w:r>
    </w:p>
  </w:footnote>
  <w:footnote w:type="continuationSeparator" w:id="0">
    <w:p w14:paraId="632ADEEE" w14:textId="77777777" w:rsidR="0002347E" w:rsidRDefault="0002347E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2A9CF" w14:textId="77777777"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382E824E" wp14:editId="6B49CA8B">
          <wp:simplePos x="0" y="0"/>
          <wp:positionH relativeFrom="column">
            <wp:posOffset>8798560</wp:posOffset>
          </wp:positionH>
          <wp:positionV relativeFrom="paragraph">
            <wp:posOffset>-182880</wp:posOffset>
          </wp:positionV>
          <wp:extent cx="952500" cy="687070"/>
          <wp:effectExtent l="0" t="0" r="0" b="0"/>
          <wp:wrapTopAndBottom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EB08" w14:textId="77777777" w:rsidR="00692EA8" w:rsidRDefault="00692EA8">
    <w:pPr>
      <w:pStyle w:val="a3"/>
    </w:pPr>
    <w:r w:rsidRPr="009955F8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65408" behindDoc="1" locked="0" layoutInCell="1" allowOverlap="1" wp14:anchorId="08EC1908" wp14:editId="6488F5FC">
          <wp:simplePos x="0" y="0"/>
          <wp:positionH relativeFrom="margin">
            <wp:posOffset>4336415</wp:posOffset>
          </wp:positionH>
          <wp:positionV relativeFrom="margin">
            <wp:posOffset>-529590</wp:posOffset>
          </wp:positionV>
          <wp:extent cx="1905000" cy="1394460"/>
          <wp:effectExtent l="0" t="0" r="0" b="0"/>
          <wp:wrapTight wrapText="bothSides">
            <wp:wrapPolygon edited="0">
              <wp:start x="11880" y="0"/>
              <wp:lineTo x="10800" y="1475"/>
              <wp:lineTo x="12960" y="4721"/>
              <wp:lineTo x="10152" y="5311"/>
              <wp:lineTo x="9720" y="6197"/>
              <wp:lineTo x="10368" y="9443"/>
              <wp:lineTo x="0" y="13869"/>
              <wp:lineTo x="0" y="21246"/>
              <wp:lineTo x="8856" y="21246"/>
              <wp:lineTo x="8640" y="18885"/>
              <wp:lineTo x="13824" y="18885"/>
              <wp:lineTo x="17928" y="16820"/>
              <wp:lineTo x="17496" y="14164"/>
              <wp:lineTo x="18792" y="9443"/>
              <wp:lineTo x="17712" y="3246"/>
              <wp:lineTo x="15552" y="885"/>
              <wp:lineTo x="12960" y="0"/>
              <wp:lineTo x="11880" y="0"/>
            </wp:wrapPolygon>
          </wp:wrapTight>
          <wp:docPr id="46" name="Рисунок 46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BFC"/>
    <w:rsid w:val="0002347E"/>
    <w:rsid w:val="000B6320"/>
    <w:rsid w:val="000E1B8C"/>
    <w:rsid w:val="000F0EA2"/>
    <w:rsid w:val="00166DC1"/>
    <w:rsid w:val="00186E89"/>
    <w:rsid w:val="002C155C"/>
    <w:rsid w:val="003A77FA"/>
    <w:rsid w:val="00412520"/>
    <w:rsid w:val="004555DC"/>
    <w:rsid w:val="005D749F"/>
    <w:rsid w:val="00655CF0"/>
    <w:rsid w:val="00692EA8"/>
    <w:rsid w:val="007A0626"/>
    <w:rsid w:val="007A6086"/>
    <w:rsid w:val="00812D74"/>
    <w:rsid w:val="008A3682"/>
    <w:rsid w:val="008A6A6E"/>
    <w:rsid w:val="008E0454"/>
    <w:rsid w:val="0091478E"/>
    <w:rsid w:val="0097698A"/>
    <w:rsid w:val="00A01DBB"/>
    <w:rsid w:val="00A35B5E"/>
    <w:rsid w:val="00AA3D54"/>
    <w:rsid w:val="00B87114"/>
    <w:rsid w:val="00CC7BFC"/>
    <w:rsid w:val="00D91A4C"/>
    <w:rsid w:val="00F6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44502"/>
  <w15:docId w15:val="{95E4B1D5-1310-45DE-9FFE-0D1418D3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AA3D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3D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0EA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A7553-578D-475B-AC01-B34BE7F5F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«Ворлдсклиис Россия» (Ресторанный сервис)</dc:creator>
  <cp:lastModifiedBy>Батыжина Наталия Николаевна</cp:lastModifiedBy>
  <cp:revision>7</cp:revision>
  <dcterms:created xsi:type="dcterms:W3CDTF">2021-09-09T12:07:00Z</dcterms:created>
  <dcterms:modified xsi:type="dcterms:W3CDTF">2022-01-11T15:27:00Z</dcterms:modified>
</cp:coreProperties>
</file>