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4F" w:rsidRPr="000D49FB" w:rsidRDefault="00DC094F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C3EE1" w:rsidRPr="00D42CB5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2CB5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</w:p>
    <w:p w:rsidR="006C3EE1" w:rsidRPr="00D42CB5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2C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 мерах пожарной безопасности в </w:t>
      </w:r>
      <w:proofErr w:type="gramStart"/>
      <w:r w:rsidRPr="00D42CB5">
        <w:rPr>
          <w:rFonts w:ascii="Times New Roman" w:hAnsi="Times New Roman" w:cs="Times New Roman"/>
          <w:b/>
          <w:color w:val="FF0000"/>
          <w:sz w:val="32"/>
          <w:szCs w:val="32"/>
        </w:rPr>
        <w:t>весенне-летний</w:t>
      </w:r>
      <w:proofErr w:type="gramEnd"/>
      <w:r w:rsidRPr="00D42C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C3EE1" w:rsidRPr="00D42CB5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2CB5">
        <w:rPr>
          <w:rFonts w:ascii="Times New Roman" w:hAnsi="Times New Roman" w:cs="Times New Roman"/>
          <w:b/>
          <w:color w:val="FF0000"/>
          <w:sz w:val="32"/>
          <w:szCs w:val="32"/>
        </w:rPr>
        <w:t>пожароопасный период</w:t>
      </w:r>
    </w:p>
    <w:p w:rsidR="006C3EE1" w:rsidRPr="000D49FB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связи с наступлением весенне-летнего периода, повышением температуры окружающей среды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bookmarkEnd w:id="0"/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F6">
        <w:rPr>
          <w:rFonts w:ascii="Times New Roman" w:hAnsi="Times New Roman" w:cs="Times New Roman"/>
          <w:b/>
          <w:sz w:val="28"/>
          <w:szCs w:val="28"/>
        </w:rPr>
        <w:tab/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6C3EE1" w:rsidRPr="007A7081" w:rsidRDefault="00674253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9F9E04E" wp14:editId="421EE049">
            <wp:simplePos x="0" y="0"/>
            <wp:positionH relativeFrom="column">
              <wp:posOffset>-1905</wp:posOffset>
            </wp:positionH>
            <wp:positionV relativeFrom="paragraph">
              <wp:posOffset>222885</wp:posOffset>
            </wp:positionV>
            <wp:extent cx="5943600" cy="4695825"/>
            <wp:effectExtent l="0" t="0" r="0" b="9525"/>
            <wp:wrapNone/>
            <wp:docPr id="6" name="Рисунок 6" descr="C:\Users\Ксюша\Desktop\Памятки по ПБ 2020\знаки по ПБ\плам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юша\Desktop\Памятки по ПБ 2020\знаки по ПБ\плам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EE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C3E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3EE1">
        <w:rPr>
          <w:rFonts w:ascii="Times New Roman" w:hAnsi="Times New Roman" w:cs="Times New Roman"/>
          <w:sz w:val="28"/>
          <w:szCs w:val="28"/>
        </w:rPr>
        <w:t xml:space="preserve">не сжигайте на участках домовладений сухую траву, отходы и мусор </w:t>
      </w:r>
      <w:r w:rsidR="006C3EE1" w:rsidRPr="004E04F1">
        <w:rPr>
          <w:rFonts w:ascii="Times New Roman" w:hAnsi="Times New Roman" w:cs="Times New Roman"/>
          <w:i/>
          <w:sz w:val="28"/>
          <w:szCs w:val="28"/>
        </w:rPr>
        <w:t>(при необходимости сжигать только в контейнерах (железных бочках), установленных рядом с водоёмом или с ёмкостью с водой, подальше от строений.</w:t>
      </w:r>
      <w:proofErr w:type="gramEnd"/>
      <w:r w:rsidR="006C3EE1" w:rsidRPr="004E04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C3EE1" w:rsidRPr="004E04F1">
        <w:rPr>
          <w:rFonts w:ascii="Times New Roman" w:hAnsi="Times New Roman" w:cs="Times New Roman"/>
          <w:i/>
          <w:sz w:val="28"/>
          <w:szCs w:val="28"/>
        </w:rPr>
        <w:t>При сжигании даже в железной бочке учитывайте направление ветра, чтобы случайная искра не полетела в сторону строений);</w:t>
      </w:r>
      <w:r w:rsidR="006C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1F6">
        <w:rPr>
          <w:rFonts w:ascii="Times New Roman" w:hAnsi="Times New Roman" w:cs="Times New Roman"/>
          <w:sz w:val="28"/>
          <w:szCs w:val="28"/>
        </w:rPr>
        <w:tab/>
        <w:t xml:space="preserve">- не </w:t>
      </w:r>
      <w:r>
        <w:rPr>
          <w:rFonts w:ascii="Times New Roman" w:hAnsi="Times New Roman" w:cs="Times New Roman"/>
          <w:sz w:val="28"/>
          <w:szCs w:val="28"/>
        </w:rPr>
        <w:t>разводите костры вблизи зданий и сооружений, а также в лесопарковых зонах;</w:t>
      </w: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бросайте не затушенные окурки и спички в траву;</w:t>
      </w: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оставляйте брошенными на улице (в траве) бутылки, битые стёкла,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пользуйтесь мангалами и другими приспособлениями для приготовления пищи;</w:t>
      </w: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соблюдайте меры предосторожности при эксплуатации электрических сетей, электробытовых, газовых приборов;</w:t>
      </w: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обустройте противопожарные разрывы путём выкоса травы и вспашки между постройками, дачными участками и вокруг садоводческого товарищества;</w:t>
      </w: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участке возле жилого дома установите ёмкость с водой или держите дома огнетушитель;</w:t>
      </w: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проведите разъяснительную беседу с детьми о недопустимости игр со спичками, о последствиях, к которым может привести такая игра.</w:t>
      </w:r>
    </w:p>
    <w:p w:rsidR="006C3EE1" w:rsidRDefault="006C3EE1" w:rsidP="000A687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</w:t>
      </w:r>
    </w:p>
    <w:p w:rsidR="008B7D3E" w:rsidRPr="000D49FB" w:rsidRDefault="008B7D3E" w:rsidP="000D49FB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Arial Black" w:hAnsi="Arial Black" w:cs="Times New Roman"/>
          <w:i/>
          <w:sz w:val="40"/>
          <w:szCs w:val="40"/>
        </w:rPr>
      </w:pPr>
      <w:r w:rsidRPr="000D49FB">
        <w:rPr>
          <w:rFonts w:ascii="Arial Black" w:hAnsi="Arial Black" w:cs="Times New Roman"/>
          <w:b/>
          <w:i/>
          <w:color w:val="FF0000"/>
          <w:sz w:val="40"/>
          <w:szCs w:val="40"/>
        </w:rPr>
        <w:t>Не допустим пожара, защитим свой дом!</w:t>
      </w:r>
    </w:p>
    <w:tbl>
      <w:tblPr>
        <w:tblStyle w:val="a5"/>
        <w:tblW w:w="10348" w:type="dxa"/>
        <w:tblInd w:w="-34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2126"/>
        <w:gridCol w:w="5954"/>
        <w:gridCol w:w="2268"/>
      </w:tblGrid>
      <w:tr w:rsidR="00DC094F" w:rsidTr="000D49FB">
        <w:trPr>
          <w:trHeight w:val="2719"/>
        </w:trPr>
        <w:tc>
          <w:tcPr>
            <w:tcW w:w="2126" w:type="dxa"/>
          </w:tcPr>
          <w:p w:rsidR="00DC094F" w:rsidRDefault="002D61FE" w:rsidP="002D61F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4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</w:t>
            </w:r>
          </w:p>
          <w:p w:rsidR="00DC094F" w:rsidRDefault="00DC094F" w:rsidP="002D61F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1B6420" wp14:editId="0DDCE8F2">
                  <wp:extent cx="1181100" cy="1181100"/>
                  <wp:effectExtent l="0" t="0" r="0" b="0"/>
                  <wp:docPr id="8" name="Рисунок 8" descr="C:\Users\Ксюша\Desktop\Памятки по ПБ 2020\знаки по ПБ\973f625d88a70a3caa80a25327e678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сюша\Desktop\Памятки по ПБ 2020\знаки по ПБ\973f625d88a70a3caa80a25327e678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94F" w:rsidRPr="000D49FB" w:rsidRDefault="00DC094F" w:rsidP="002D61FE">
            <w:pPr>
              <w:tabs>
                <w:tab w:val="left" w:pos="27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1B2D17" w:rsidRDefault="001B2D17" w:rsidP="001B2D1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B2D17" w:rsidRDefault="00DC094F" w:rsidP="001B2D1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2D17">
              <w:rPr>
                <w:rFonts w:ascii="Times New Roman" w:hAnsi="Times New Roman" w:cs="Times New Roman"/>
                <w:b/>
                <w:sz w:val="36"/>
                <w:szCs w:val="36"/>
              </w:rPr>
              <w:t>О пожаре сообщить</w:t>
            </w:r>
            <w:r w:rsidR="001B2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C094F" w:rsidRPr="001B2D17" w:rsidRDefault="00DC094F" w:rsidP="001B2D1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B2D17">
              <w:rPr>
                <w:rFonts w:ascii="Times New Roman" w:hAnsi="Times New Roman" w:cs="Times New Roman"/>
                <w:b/>
                <w:sz w:val="36"/>
                <w:szCs w:val="36"/>
              </w:rPr>
              <w:t>в Службу спасения по</w:t>
            </w:r>
            <w:r w:rsidR="001B2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</w:t>
            </w:r>
            <w:r w:rsidRPr="001B2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елефону </w:t>
            </w:r>
            <w:r w:rsidRPr="001B2D17">
              <w:rPr>
                <w:rFonts w:ascii="Arial Black" w:hAnsi="Arial Black" w:cs="Times New Roman"/>
                <w:b/>
                <w:color w:val="FF0000"/>
                <w:sz w:val="44"/>
                <w:szCs w:val="44"/>
              </w:rPr>
              <w:t>101</w:t>
            </w:r>
            <w:r w:rsidRPr="001B2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или </w:t>
            </w:r>
            <w:r w:rsidRPr="001B2D17">
              <w:rPr>
                <w:rFonts w:ascii="Arial Black" w:hAnsi="Arial Black" w:cs="Times New Roman"/>
                <w:b/>
                <w:color w:val="FF0000"/>
                <w:sz w:val="44"/>
                <w:szCs w:val="44"/>
              </w:rPr>
              <w:t>112</w:t>
            </w:r>
          </w:p>
          <w:p w:rsidR="001B2D17" w:rsidRPr="008B7D3E" w:rsidRDefault="00DC094F" w:rsidP="000D49FB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2D17">
              <w:rPr>
                <w:rFonts w:ascii="Times New Roman" w:hAnsi="Times New Roman" w:cs="Times New Roman"/>
                <w:b/>
                <w:sz w:val="36"/>
                <w:szCs w:val="36"/>
              </w:rPr>
              <w:t>(с сотового телефона</w:t>
            </w:r>
            <w:r w:rsidR="001B2D17" w:rsidRPr="001B2D1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DC094F" w:rsidRDefault="00DC094F" w:rsidP="002D61F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FB" w:rsidRDefault="001B2D17" w:rsidP="001B2D17">
            <w:pPr>
              <w:tabs>
                <w:tab w:val="left" w:pos="27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E14874" wp14:editId="53A5815A">
                  <wp:extent cx="1285875" cy="1181100"/>
                  <wp:effectExtent l="0" t="0" r="9525" b="0"/>
                  <wp:docPr id="10" name="Рисунок 10" descr="C:\Users\Ксюша\Desktop\Памятки по ПБ 2020\знаки по ПБ\ad6fb4c0243d206eac37936d1e9d2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сюша\Desktop\Памятки по ПБ 2020\знаки по ПБ\ad6fb4c0243d206eac37936d1e9d2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D17" w:rsidRPr="000D49FB" w:rsidRDefault="001B2D17" w:rsidP="000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9FB" w:rsidRPr="000D49FB" w:rsidRDefault="000D49FB" w:rsidP="000D49FB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D49FB" w:rsidRPr="000D49FB" w:rsidRDefault="000D49FB" w:rsidP="000D49FB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9FB">
        <w:rPr>
          <w:rFonts w:ascii="Times New Roman" w:hAnsi="Times New Roman" w:cs="Times New Roman"/>
          <w:b/>
          <w:i/>
          <w:sz w:val="28"/>
          <w:szCs w:val="28"/>
        </w:rPr>
        <w:t>Штаб по делам ГО и ЧС Ленинского района г. Чебоксары</w:t>
      </w:r>
    </w:p>
    <w:p w:rsidR="000A687D" w:rsidRPr="002D61FE" w:rsidRDefault="000D49FB" w:rsidP="000D49FB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49FB">
        <w:rPr>
          <w:rFonts w:ascii="Times New Roman" w:hAnsi="Times New Roman" w:cs="Times New Roman"/>
          <w:b/>
          <w:i/>
          <w:sz w:val="28"/>
          <w:szCs w:val="28"/>
        </w:rPr>
        <w:t>Тел. 23-44-81</w:t>
      </w:r>
    </w:p>
    <w:sectPr w:rsidR="000A687D" w:rsidRPr="002D61FE" w:rsidSect="00DC094F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F6"/>
    <w:rsid w:val="000761F6"/>
    <w:rsid w:val="000A687D"/>
    <w:rsid w:val="000D49FB"/>
    <w:rsid w:val="001B2D17"/>
    <w:rsid w:val="001D34B3"/>
    <w:rsid w:val="002D61FE"/>
    <w:rsid w:val="00451697"/>
    <w:rsid w:val="004E04F1"/>
    <w:rsid w:val="00674253"/>
    <w:rsid w:val="006A569F"/>
    <w:rsid w:val="006C3EE1"/>
    <w:rsid w:val="006E303A"/>
    <w:rsid w:val="007A7081"/>
    <w:rsid w:val="008B7D3E"/>
    <w:rsid w:val="00CF5E90"/>
    <w:rsid w:val="00D42CB5"/>
    <w:rsid w:val="00DC094F"/>
    <w:rsid w:val="00ED01BE"/>
    <w:rsid w:val="00EE11B5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1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1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Expert1</cp:lastModifiedBy>
  <cp:revision>2</cp:revision>
  <dcterms:created xsi:type="dcterms:W3CDTF">2020-04-14T15:08:00Z</dcterms:created>
  <dcterms:modified xsi:type="dcterms:W3CDTF">2020-04-14T15:08:00Z</dcterms:modified>
</cp:coreProperties>
</file>