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F65" w:rsidRDefault="00C87F65" w:rsidP="00C87F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3 курса</w:t>
      </w:r>
    </w:p>
    <w:p w:rsidR="00C87F65" w:rsidRDefault="00C87F65" w:rsidP="00C87F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38.02.04. Коммерция (по отраслям)</w:t>
      </w:r>
    </w:p>
    <w:p w:rsidR="00C87F65" w:rsidRDefault="00C87F65" w:rsidP="00C87F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(на базе основного общего образования)</w:t>
      </w:r>
    </w:p>
    <w:tbl>
      <w:tblPr>
        <w:tblStyle w:val="a3"/>
        <w:tblW w:w="9315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586"/>
        <w:gridCol w:w="3348"/>
        <w:gridCol w:w="991"/>
        <w:gridCol w:w="991"/>
        <w:gridCol w:w="1133"/>
        <w:gridCol w:w="1133"/>
        <w:gridCol w:w="1133"/>
      </w:tblGrid>
      <w:tr w:rsidR="00C87F65" w:rsidTr="00BE672B">
        <w:trPr>
          <w:trHeight w:val="278"/>
        </w:trPr>
        <w:tc>
          <w:tcPr>
            <w:tcW w:w="586" w:type="dxa"/>
            <w:vMerge w:val="restart"/>
            <w:shd w:val="clear" w:color="auto" w:fill="FFFFFF" w:themeFill="background1"/>
            <w:hideMark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348" w:type="dxa"/>
            <w:vMerge w:val="restart"/>
            <w:shd w:val="clear" w:color="auto" w:fill="FFFFFF" w:themeFill="background1"/>
            <w:hideMark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991" w:type="dxa"/>
            <w:vMerge w:val="restart"/>
            <w:shd w:val="clear" w:color="auto" w:fill="FFFFFF" w:themeFill="background1"/>
            <w:hideMark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vMerge w:val="restart"/>
            <w:shd w:val="clear" w:color="auto" w:fill="FFFFFF" w:themeFill="background1"/>
            <w:hideMark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2266" w:type="dxa"/>
            <w:gridSpan w:val="2"/>
            <w:shd w:val="clear" w:color="auto" w:fill="FFFFFF" w:themeFill="background1"/>
            <w:hideMark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87F65" w:rsidTr="00BE672B">
        <w:trPr>
          <w:trHeight w:val="277"/>
        </w:trPr>
        <w:tc>
          <w:tcPr>
            <w:tcW w:w="586" w:type="dxa"/>
            <w:vMerge/>
            <w:shd w:val="clear" w:color="auto" w:fill="FFFFFF" w:themeFill="background1"/>
            <w:vAlign w:val="center"/>
            <w:hideMark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48" w:type="dxa"/>
            <w:vMerge/>
            <w:shd w:val="clear" w:color="auto" w:fill="FFFFFF" w:themeFill="background1"/>
            <w:vAlign w:val="center"/>
            <w:hideMark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shd w:val="clear" w:color="auto" w:fill="FFFFFF" w:themeFill="background1"/>
            <w:vAlign w:val="center"/>
            <w:hideMark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vMerge/>
            <w:shd w:val="clear" w:color="auto" w:fill="FFFFFF" w:themeFill="background1"/>
            <w:vAlign w:val="center"/>
            <w:hideMark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C87F65" w:rsidTr="00BE672B">
        <w:tc>
          <w:tcPr>
            <w:tcW w:w="586" w:type="dxa"/>
            <w:shd w:val="clear" w:color="auto" w:fill="FFFFFF" w:themeFill="background1"/>
          </w:tcPr>
          <w:p w:rsidR="00C87F65" w:rsidRDefault="00EF09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991" w:type="dxa"/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991" w:type="dxa"/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87F65" w:rsidTr="00BE672B">
        <w:tc>
          <w:tcPr>
            <w:tcW w:w="586" w:type="dxa"/>
            <w:shd w:val="clear" w:color="auto" w:fill="FFFFFF" w:themeFill="background1"/>
          </w:tcPr>
          <w:p w:rsidR="00C87F65" w:rsidRDefault="00EF09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991" w:type="dxa"/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171</w:t>
            </w:r>
          </w:p>
        </w:tc>
        <w:tc>
          <w:tcPr>
            <w:tcW w:w="991" w:type="dxa"/>
            <w:shd w:val="clear" w:color="auto" w:fill="FFFFFF" w:themeFill="background1"/>
          </w:tcPr>
          <w:p w:rsidR="00C87F65" w:rsidRPr="009E08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33" w:type="dxa"/>
            <w:shd w:val="clear" w:color="auto" w:fill="FFFFFF" w:themeFill="background1"/>
          </w:tcPr>
          <w:p w:rsidR="00C87F65" w:rsidRPr="00FF55F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vAlign w:val="center"/>
            <w:hideMark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87F65" w:rsidTr="00BE672B">
        <w:tc>
          <w:tcPr>
            <w:tcW w:w="586" w:type="dxa"/>
            <w:shd w:val="clear" w:color="auto" w:fill="FFFFFF" w:themeFill="background1"/>
          </w:tcPr>
          <w:p w:rsidR="00C87F65" w:rsidRDefault="00EF09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991" w:type="dxa"/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236</w:t>
            </w:r>
          </w:p>
        </w:tc>
        <w:tc>
          <w:tcPr>
            <w:tcW w:w="991" w:type="dxa"/>
            <w:shd w:val="clear" w:color="auto" w:fill="FFFFFF" w:themeFill="background1"/>
          </w:tcPr>
          <w:p w:rsidR="00C87F65" w:rsidRPr="00FF55F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7F65" w:rsidRPr="00FF55F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3" w:type="dxa"/>
            <w:shd w:val="clear" w:color="auto" w:fill="FFFFFF" w:themeFill="background1"/>
            <w:hideMark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Зачет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87F65" w:rsidTr="00BE672B">
        <w:tc>
          <w:tcPr>
            <w:tcW w:w="586" w:type="dxa"/>
            <w:shd w:val="clear" w:color="auto" w:fill="FFFFFF" w:themeFill="background1"/>
          </w:tcPr>
          <w:p w:rsidR="00C87F65" w:rsidRDefault="00EF09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348" w:type="dxa"/>
            <w:shd w:val="clear" w:color="auto" w:fill="FFFFFF" w:themeFill="background1"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Статистика </w:t>
            </w:r>
          </w:p>
        </w:tc>
        <w:tc>
          <w:tcPr>
            <w:tcW w:w="991" w:type="dxa"/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991" w:type="dxa"/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65" w:rsidTr="00BE672B">
        <w:tc>
          <w:tcPr>
            <w:tcW w:w="586" w:type="dxa"/>
            <w:shd w:val="clear" w:color="auto" w:fill="FFFFFF" w:themeFill="background1"/>
          </w:tcPr>
          <w:p w:rsidR="00C87F65" w:rsidRDefault="00EF09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348" w:type="dxa"/>
            <w:shd w:val="clear" w:color="auto" w:fill="FFFFFF" w:themeFill="background1"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(по отраслям)</w:t>
            </w:r>
          </w:p>
        </w:tc>
        <w:tc>
          <w:tcPr>
            <w:tcW w:w="991" w:type="dxa"/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65" w:rsidTr="00BE672B">
        <w:tc>
          <w:tcPr>
            <w:tcW w:w="586" w:type="dxa"/>
            <w:shd w:val="clear" w:color="auto" w:fill="FFFFFF" w:themeFill="background1"/>
          </w:tcPr>
          <w:p w:rsidR="00C87F65" w:rsidRDefault="00EF09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348" w:type="dxa"/>
            <w:shd w:val="clear" w:color="auto" w:fill="FFFFFF" w:themeFill="background1"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обеспечение профессиональной деятельности</w:t>
            </w:r>
          </w:p>
        </w:tc>
        <w:tc>
          <w:tcPr>
            <w:tcW w:w="991" w:type="dxa"/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зачет </w:t>
            </w:r>
          </w:p>
        </w:tc>
      </w:tr>
      <w:tr w:rsidR="00C87F65" w:rsidTr="00BE672B">
        <w:tc>
          <w:tcPr>
            <w:tcW w:w="586" w:type="dxa"/>
            <w:shd w:val="clear" w:color="auto" w:fill="FFFFFF" w:themeFill="background1"/>
          </w:tcPr>
          <w:p w:rsidR="00C87F65" w:rsidRDefault="00EF09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348" w:type="dxa"/>
            <w:shd w:val="clear" w:color="auto" w:fill="FFFFFF" w:themeFill="background1"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Бухгалтерский учет</w:t>
            </w:r>
          </w:p>
        </w:tc>
        <w:tc>
          <w:tcPr>
            <w:tcW w:w="991" w:type="dxa"/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991" w:type="dxa"/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08080A" w:rsidTr="0008080A">
        <w:tc>
          <w:tcPr>
            <w:tcW w:w="586" w:type="dxa"/>
            <w:shd w:val="clear" w:color="auto" w:fill="FFFFFF" w:themeFill="background1"/>
          </w:tcPr>
          <w:p w:rsidR="0008080A" w:rsidRDefault="00EF09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348" w:type="dxa"/>
            <w:shd w:val="clear" w:color="auto" w:fill="FFFFFF" w:themeFill="background1"/>
          </w:tcPr>
          <w:p w:rsidR="0008080A" w:rsidRDefault="0008080A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Стандартизация, метрология и подтверждения соответствия</w:t>
            </w:r>
          </w:p>
        </w:tc>
        <w:tc>
          <w:tcPr>
            <w:tcW w:w="991" w:type="dxa"/>
            <w:shd w:val="clear" w:color="auto" w:fill="FFFFFF" w:themeFill="background1"/>
          </w:tcPr>
          <w:p w:rsidR="0008080A" w:rsidRDefault="0008080A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1" w:type="dxa"/>
            <w:shd w:val="clear" w:color="auto" w:fill="FFFFFF" w:themeFill="background1"/>
          </w:tcPr>
          <w:p w:rsidR="0008080A" w:rsidRDefault="0008080A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08080A" w:rsidRDefault="0008080A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08080A" w:rsidRDefault="0008080A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08080A" w:rsidRDefault="0008080A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87F65" w:rsidTr="00BE672B">
        <w:tc>
          <w:tcPr>
            <w:tcW w:w="586" w:type="dxa"/>
            <w:shd w:val="clear" w:color="auto" w:fill="FFFFFF" w:themeFill="background1"/>
          </w:tcPr>
          <w:p w:rsidR="00C87F65" w:rsidRDefault="00EF09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348" w:type="dxa"/>
            <w:shd w:val="clear" w:color="auto" w:fill="FFFFFF" w:themeFill="background1"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02.01. Финансы, налоги и налогообложение</w:t>
            </w:r>
          </w:p>
        </w:tc>
        <w:tc>
          <w:tcPr>
            <w:tcW w:w="991" w:type="dxa"/>
            <w:shd w:val="clear" w:color="auto" w:fill="FFFFFF" w:themeFill="background1"/>
          </w:tcPr>
          <w:p w:rsidR="00C87F65" w:rsidRDefault="0008080A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991" w:type="dxa"/>
            <w:shd w:val="clear" w:color="auto" w:fill="FFFFFF" w:themeFill="background1"/>
          </w:tcPr>
          <w:p w:rsidR="00C87F65" w:rsidRDefault="0008080A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65" w:rsidTr="00BE672B">
        <w:tc>
          <w:tcPr>
            <w:tcW w:w="586" w:type="dxa"/>
            <w:shd w:val="clear" w:color="auto" w:fill="FFFFFF" w:themeFill="background1"/>
          </w:tcPr>
          <w:p w:rsidR="00C87F65" w:rsidRDefault="00EF09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348" w:type="dxa"/>
            <w:shd w:val="clear" w:color="auto" w:fill="FFFFFF" w:themeFill="background1"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02.02. Анализ финансово-хозяйственной деятельности</w:t>
            </w:r>
          </w:p>
        </w:tc>
        <w:tc>
          <w:tcPr>
            <w:tcW w:w="991" w:type="dxa"/>
            <w:shd w:val="clear" w:color="auto" w:fill="FFFFFF" w:themeFill="background1"/>
          </w:tcPr>
          <w:p w:rsidR="00C87F65" w:rsidRDefault="0008080A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991" w:type="dxa"/>
            <w:shd w:val="clear" w:color="auto" w:fill="FFFFFF" w:themeFill="background1"/>
          </w:tcPr>
          <w:p w:rsidR="00C87F65" w:rsidRDefault="0008080A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65" w:rsidRPr="00F852B3" w:rsidTr="00BE672B">
        <w:tc>
          <w:tcPr>
            <w:tcW w:w="586" w:type="dxa"/>
            <w:shd w:val="clear" w:color="auto" w:fill="FFFFFF" w:themeFill="background1"/>
          </w:tcPr>
          <w:p w:rsidR="00C87F65" w:rsidRPr="00F852B3" w:rsidRDefault="00EF09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348" w:type="dxa"/>
            <w:shd w:val="clear" w:color="auto" w:fill="FFFFFF" w:themeFill="background1"/>
          </w:tcPr>
          <w:p w:rsidR="00C87F65" w:rsidRPr="00F852B3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>МДК 02.03. Маркетинг</w:t>
            </w:r>
          </w:p>
        </w:tc>
        <w:tc>
          <w:tcPr>
            <w:tcW w:w="991" w:type="dxa"/>
            <w:shd w:val="clear" w:color="auto" w:fill="FFFFFF" w:themeFill="background1"/>
          </w:tcPr>
          <w:p w:rsidR="00C87F65" w:rsidRPr="00F852B3" w:rsidRDefault="0008080A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7F65" w:rsidRPr="00F852B3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shd w:val="clear" w:color="auto" w:fill="FFFFFF" w:themeFill="background1"/>
          </w:tcPr>
          <w:p w:rsidR="00C87F65" w:rsidRPr="00F852B3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7F65" w:rsidRPr="00F852B3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87F65" w:rsidRPr="00F852B3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52B3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C87F65" w:rsidTr="00BE672B">
        <w:tc>
          <w:tcPr>
            <w:tcW w:w="586" w:type="dxa"/>
            <w:shd w:val="clear" w:color="auto" w:fill="FFFFFF" w:themeFill="background1"/>
          </w:tcPr>
          <w:p w:rsidR="00C87F65" w:rsidRDefault="00EF09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 02.01. 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87F65" w:rsidTr="00BE672B">
        <w:tc>
          <w:tcPr>
            <w:tcW w:w="586" w:type="dxa"/>
            <w:shd w:val="clear" w:color="auto" w:fill="FFFFFF" w:themeFill="background1"/>
          </w:tcPr>
          <w:p w:rsidR="00C87F65" w:rsidRDefault="00EF09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C87F65" w:rsidRDefault="00C87F65" w:rsidP="003D2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02. Организация и проведение </w:t>
            </w:r>
            <w:r w:rsidR="0008080A">
              <w:rPr>
                <w:rFonts w:ascii="Times New Roman" w:hAnsi="Times New Roman"/>
                <w:sz w:val="24"/>
                <w:szCs w:val="24"/>
              </w:rPr>
              <w:t>экономической и маркетинговой деятельности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  <w:hideMark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</w:tcPr>
          <w:p w:rsidR="00C87F65" w:rsidRDefault="003D2BE6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BE6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08080A" w:rsidTr="0008080A">
        <w:tc>
          <w:tcPr>
            <w:tcW w:w="586" w:type="dxa"/>
            <w:shd w:val="clear" w:color="auto" w:fill="FFFFFF" w:themeFill="background1"/>
          </w:tcPr>
          <w:p w:rsidR="0008080A" w:rsidRDefault="00EF09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348" w:type="dxa"/>
            <w:shd w:val="clear" w:color="auto" w:fill="FFFFFF" w:themeFill="background1"/>
          </w:tcPr>
          <w:p w:rsidR="0008080A" w:rsidRDefault="0008080A" w:rsidP="0008080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 Теоретические основы т</w:t>
            </w:r>
            <w:r w:rsidR="003D2BE6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вароведения</w:t>
            </w:r>
          </w:p>
        </w:tc>
        <w:tc>
          <w:tcPr>
            <w:tcW w:w="991" w:type="dxa"/>
            <w:shd w:val="clear" w:color="auto" w:fill="auto"/>
          </w:tcPr>
          <w:p w:rsidR="0008080A" w:rsidRDefault="0008080A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991" w:type="dxa"/>
            <w:shd w:val="clear" w:color="auto" w:fill="auto"/>
          </w:tcPr>
          <w:p w:rsidR="0008080A" w:rsidRDefault="0008080A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08080A" w:rsidRDefault="0008080A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auto"/>
          </w:tcPr>
          <w:p w:rsidR="0008080A" w:rsidRDefault="0008080A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133" w:type="dxa"/>
            <w:shd w:val="clear" w:color="auto" w:fill="BFBFBF" w:themeFill="background1" w:themeFillShade="BF"/>
          </w:tcPr>
          <w:p w:rsidR="0008080A" w:rsidRDefault="0008080A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87F65" w:rsidTr="00BE672B">
        <w:tc>
          <w:tcPr>
            <w:tcW w:w="586" w:type="dxa"/>
            <w:shd w:val="clear" w:color="auto" w:fill="FFFFFF" w:themeFill="background1"/>
          </w:tcPr>
          <w:p w:rsidR="00C87F65" w:rsidRDefault="00EF09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03.02. Товароведение продовольственных и непродовольственных товаров</w:t>
            </w:r>
          </w:p>
        </w:tc>
        <w:tc>
          <w:tcPr>
            <w:tcW w:w="991" w:type="dxa"/>
            <w:shd w:val="clear" w:color="auto" w:fill="FFFFFF" w:themeFill="background1"/>
          </w:tcPr>
          <w:p w:rsidR="00C87F65" w:rsidRDefault="0019728D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309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133" w:type="dxa"/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176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hideMark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</w:p>
        </w:tc>
      </w:tr>
      <w:tr w:rsidR="00C87F65" w:rsidTr="00BE672B">
        <w:tc>
          <w:tcPr>
            <w:tcW w:w="586" w:type="dxa"/>
            <w:shd w:val="clear" w:color="auto" w:fill="FFFFFF" w:themeFill="background1"/>
          </w:tcPr>
          <w:p w:rsidR="00C87F65" w:rsidRDefault="00EF09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ПП. 03.01.  Производственная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hideMark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87F65" w:rsidTr="00BE672B">
        <w:tc>
          <w:tcPr>
            <w:tcW w:w="586" w:type="dxa"/>
            <w:shd w:val="clear" w:color="auto" w:fill="FFFFFF" w:themeFill="background1"/>
          </w:tcPr>
          <w:p w:rsidR="00C87F65" w:rsidRDefault="00EF09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C87F65" w:rsidRDefault="00C87F65" w:rsidP="003D2BE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ПМ. 03. 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 xml:space="preserve">Управление ассортиментом, оценка качества и обеспечение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сохраняемости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товаров 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shd w:val="clear" w:color="auto" w:fill="FFFFFF" w:themeFill="background1"/>
            <w:hideMark/>
          </w:tcPr>
          <w:p w:rsidR="00C87F65" w:rsidRDefault="003D2BE6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D2BE6">
              <w:rPr>
                <w:rFonts w:ascii="Times New Roman" w:hAnsi="Times New Roman"/>
                <w:sz w:val="24"/>
                <w:szCs w:val="24"/>
              </w:rPr>
              <w:t>Экзамен по модулю</w:t>
            </w:r>
          </w:p>
        </w:tc>
      </w:tr>
      <w:tr w:rsidR="00C87F65" w:rsidTr="00BE672B">
        <w:tc>
          <w:tcPr>
            <w:tcW w:w="586" w:type="dxa"/>
            <w:shd w:val="clear" w:color="auto" w:fill="FFFFFF" w:themeFill="background1"/>
          </w:tcPr>
          <w:p w:rsidR="00C87F65" w:rsidRDefault="00EF09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FFFFFF" w:themeFill="background1"/>
            <w:hideMark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87F65" w:rsidTr="00BE672B">
        <w:tc>
          <w:tcPr>
            <w:tcW w:w="586" w:type="dxa"/>
            <w:shd w:val="clear" w:color="auto" w:fill="FFFFFF" w:themeFill="background1"/>
          </w:tcPr>
          <w:p w:rsidR="00C87F65" w:rsidRDefault="00EF09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3348" w:type="dxa"/>
            <w:shd w:val="clear" w:color="auto" w:fill="FFFFFF" w:themeFill="background1"/>
            <w:hideMark/>
          </w:tcPr>
          <w:p w:rsidR="00C87F65" w:rsidRDefault="00C87F65" w:rsidP="00BE672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C87F65" w:rsidRDefault="00C87F65" w:rsidP="00BE672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87F65" w:rsidRDefault="00C87F65" w:rsidP="00C87F65"/>
    <w:sectPr w:rsidR="00C87F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F65"/>
    <w:rsid w:val="0008080A"/>
    <w:rsid w:val="0019728D"/>
    <w:rsid w:val="003D2BE6"/>
    <w:rsid w:val="00C87F65"/>
    <w:rsid w:val="00CB204D"/>
    <w:rsid w:val="00CE79A9"/>
    <w:rsid w:val="00EF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F6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F6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Arhiv</dc:creator>
  <cp:lastModifiedBy>Татьяна Ивановна</cp:lastModifiedBy>
  <cp:revision>6</cp:revision>
  <dcterms:created xsi:type="dcterms:W3CDTF">2018-10-12T08:09:00Z</dcterms:created>
  <dcterms:modified xsi:type="dcterms:W3CDTF">2018-11-01T12:08:00Z</dcterms:modified>
</cp:coreProperties>
</file>