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C2" w:rsidRDefault="005C3AC2" w:rsidP="005C3AC2">
      <w:pPr>
        <w:pStyle w:val="4"/>
        <w:shd w:val="clear" w:color="auto" w:fill="auto"/>
        <w:spacing w:after="299" w:line="274" w:lineRule="exact"/>
        <w:ind w:left="40" w:right="4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ПРОЕКТ </w:t>
      </w:r>
    </w:p>
    <w:p w:rsidR="00870E41" w:rsidRDefault="00870E41" w:rsidP="00870E41">
      <w:pPr>
        <w:pStyle w:val="4"/>
        <w:shd w:val="clear" w:color="auto" w:fill="auto"/>
        <w:spacing w:after="299" w:line="274" w:lineRule="exact"/>
        <w:ind w:left="40" w:right="40"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Договор о сотрудничестве</w:t>
      </w:r>
    </w:p>
    <w:p w:rsidR="00870E41" w:rsidRPr="00800A03" w:rsidRDefault="00870E41" w:rsidP="00870E41">
      <w:pPr>
        <w:pStyle w:val="4"/>
        <w:shd w:val="clear" w:color="auto" w:fill="auto"/>
        <w:spacing w:after="299" w:line="274" w:lineRule="exact"/>
        <w:ind w:left="40" w:right="4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Чебоксары                                                             «_____» _____________20____г.</w:t>
      </w:r>
    </w:p>
    <w:p w:rsidR="00870E41" w:rsidRPr="00F850D3" w:rsidRDefault="00870E41" w:rsidP="00870E41">
      <w:pPr>
        <w:pStyle w:val="4"/>
        <w:shd w:val="clear" w:color="auto" w:fill="auto"/>
        <w:spacing w:after="299" w:line="274" w:lineRule="exact"/>
        <w:ind w:left="40"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8C6">
        <w:rPr>
          <w:rFonts w:ascii="Times New Roman" w:hAnsi="Times New Roman" w:cs="Times New Roman"/>
          <w:color w:val="000000"/>
          <w:sz w:val="24"/>
          <w:szCs w:val="24"/>
          <w:lang w:val="ru"/>
        </w:rPr>
        <w:t>Г</w:t>
      </w:r>
      <w:proofErr w:type="spellStart"/>
      <w:r w:rsidRPr="009A58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осударственное</w:t>
      </w:r>
      <w:proofErr w:type="spellEnd"/>
      <w:r w:rsidRPr="009A58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автономное профессиональное образовательное учреждение Чувашской Республики «Чебоксарский техникум технологии питания и коммерции» Министерства образования и молодежно</w:t>
      </w:r>
      <w:r>
        <w:rPr>
          <w:rFonts w:ascii="Times New Roman" w:hAnsi="Times New Roman" w:cs="Times New Roman"/>
          <w:sz w:val="24"/>
          <w:szCs w:val="24"/>
        </w:rPr>
        <w:t>й политики Чувашской Республики</w:t>
      </w:r>
      <w:r w:rsidRPr="00F850D3">
        <w:rPr>
          <w:rFonts w:ascii="Times New Roman" w:hAnsi="Times New Roman" w:cs="Times New Roman"/>
          <w:sz w:val="24"/>
          <w:szCs w:val="24"/>
        </w:rPr>
        <w:t xml:space="preserve">, именуемое в дальнейшем «Техникум», в лице директора </w:t>
      </w:r>
      <w:r>
        <w:rPr>
          <w:rFonts w:ascii="Times New Roman" w:hAnsi="Times New Roman" w:cs="Times New Roman"/>
          <w:sz w:val="24"/>
          <w:szCs w:val="24"/>
        </w:rPr>
        <w:t>Тимофеевой Елены Сергеевны</w:t>
      </w:r>
      <w:r w:rsidRPr="00F850D3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Pr="00F850D3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 заключили договор о нижеследующем:</w:t>
      </w:r>
    </w:p>
    <w:p w:rsidR="00870E41" w:rsidRPr="00F850D3" w:rsidRDefault="00870E41" w:rsidP="00870E41">
      <w:pPr>
        <w:pStyle w:val="4"/>
        <w:shd w:val="clear" w:color="auto" w:fill="auto"/>
        <w:spacing w:line="200" w:lineRule="exact"/>
        <w:ind w:left="3340" w:firstLine="0"/>
        <w:rPr>
          <w:rFonts w:ascii="Times New Roman" w:hAnsi="Times New Roman" w:cs="Times New Roman"/>
          <w:sz w:val="24"/>
          <w:szCs w:val="24"/>
        </w:rPr>
      </w:pPr>
      <w:r w:rsidRPr="00F850D3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70E41" w:rsidRPr="00F850D3" w:rsidRDefault="00870E41" w:rsidP="00870E41">
      <w:pPr>
        <w:pStyle w:val="4"/>
        <w:numPr>
          <w:ilvl w:val="1"/>
          <w:numId w:val="1"/>
        </w:numPr>
        <w:shd w:val="clear" w:color="auto" w:fill="auto"/>
        <w:tabs>
          <w:tab w:val="left" w:pos="1466"/>
        </w:tabs>
        <w:spacing w:line="278" w:lineRule="exact"/>
        <w:ind w:left="0" w:right="4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850D3">
        <w:rPr>
          <w:rFonts w:ascii="Times New Roman" w:hAnsi="Times New Roman" w:cs="Times New Roman"/>
          <w:sz w:val="24"/>
          <w:szCs w:val="24"/>
        </w:rPr>
        <w:t>Предметом настоящего договора является взаимодействие сторон, направленное на создание системы мер по профессиональной ориентации учащихся Школы, позволяющей привести образовательно-профессиональные потребности абитуриентов Техникума в соответствие с рынком труда на основе личностно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0D3">
        <w:rPr>
          <w:rFonts w:ascii="Times New Roman" w:hAnsi="Times New Roman" w:cs="Times New Roman"/>
          <w:sz w:val="24"/>
          <w:szCs w:val="24"/>
        </w:rPr>
        <w:t>- ориентированного подхода.</w:t>
      </w:r>
    </w:p>
    <w:p w:rsidR="00870E41" w:rsidRPr="00F850D3" w:rsidRDefault="00870E41" w:rsidP="00870E41">
      <w:pPr>
        <w:pStyle w:val="4"/>
        <w:shd w:val="clear" w:color="auto" w:fill="auto"/>
        <w:spacing w:after="244" w:line="278" w:lineRule="exact"/>
        <w:ind w:left="40" w:firstLine="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     </w:t>
      </w:r>
      <w:r w:rsidRPr="00F850D3">
        <w:rPr>
          <w:rFonts w:ascii="Times New Roman" w:hAnsi="Times New Roman" w:cs="Times New Roman"/>
          <w:sz w:val="24"/>
          <w:szCs w:val="24"/>
        </w:rPr>
        <w:t xml:space="preserve">Лица,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0D3">
        <w:rPr>
          <w:rFonts w:ascii="Times New Roman" w:hAnsi="Times New Roman" w:cs="Times New Roman"/>
          <w:sz w:val="24"/>
          <w:szCs w:val="24"/>
        </w:rPr>
        <w:t>окончившие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50D3">
        <w:rPr>
          <w:rFonts w:ascii="Times New Roman" w:hAnsi="Times New Roman" w:cs="Times New Roman"/>
          <w:sz w:val="24"/>
          <w:szCs w:val="24"/>
        </w:rPr>
        <w:t xml:space="preserve"> Школу принимаются на обучение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50D3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среднего профессионального образования в соответствии с Правилами приема в Техникум.</w:t>
      </w:r>
    </w:p>
    <w:p w:rsidR="00870E41" w:rsidRPr="00F850D3" w:rsidRDefault="00870E41" w:rsidP="00870E41">
      <w:pPr>
        <w:pStyle w:val="4"/>
        <w:shd w:val="clear" w:color="auto" w:fill="auto"/>
        <w:spacing w:line="200" w:lineRule="exact"/>
        <w:ind w:firstLine="760"/>
        <w:jc w:val="center"/>
        <w:rPr>
          <w:rFonts w:ascii="Times New Roman" w:hAnsi="Times New Roman" w:cs="Times New Roman"/>
          <w:sz w:val="24"/>
          <w:szCs w:val="24"/>
        </w:rPr>
      </w:pPr>
      <w:r w:rsidRPr="00F850D3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870E41" w:rsidRDefault="00870E41" w:rsidP="00870E41">
      <w:pPr>
        <w:pStyle w:val="4"/>
        <w:shd w:val="clear" w:color="auto" w:fill="auto"/>
        <w:spacing w:line="283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850D3">
        <w:rPr>
          <w:rFonts w:ascii="Times New Roman" w:hAnsi="Times New Roman" w:cs="Times New Roman"/>
          <w:sz w:val="24"/>
          <w:szCs w:val="24"/>
        </w:rPr>
        <w:t>2.1. Техникум обязуется:</w:t>
      </w:r>
    </w:p>
    <w:p w:rsidR="00870E41" w:rsidRPr="00F850D3" w:rsidRDefault="00870E41" w:rsidP="00870E41">
      <w:pPr>
        <w:pStyle w:val="4"/>
        <w:shd w:val="clear" w:color="auto" w:fill="auto"/>
        <w:tabs>
          <w:tab w:val="left" w:pos="1451"/>
        </w:tabs>
        <w:spacing w:line="283" w:lineRule="exact"/>
        <w:ind w:right="40"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Pr="00F850D3">
        <w:rPr>
          <w:rFonts w:ascii="Times New Roman" w:hAnsi="Times New Roman" w:cs="Times New Roman"/>
          <w:sz w:val="24"/>
          <w:szCs w:val="24"/>
        </w:rPr>
        <w:t>Информировать Школу об условиях приема в Техникум выпускников 9 и 11 классов Школы.</w:t>
      </w:r>
    </w:p>
    <w:p w:rsidR="00870E41" w:rsidRPr="00F850D3" w:rsidRDefault="00870E41" w:rsidP="00870E41">
      <w:pPr>
        <w:pStyle w:val="4"/>
        <w:shd w:val="clear" w:color="auto" w:fill="auto"/>
        <w:spacing w:line="283" w:lineRule="exact"/>
        <w:ind w:right="40"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 w:rsidRPr="00F850D3">
        <w:rPr>
          <w:rFonts w:ascii="Times New Roman" w:hAnsi="Times New Roman" w:cs="Times New Roman"/>
          <w:sz w:val="24"/>
          <w:szCs w:val="24"/>
        </w:rPr>
        <w:t xml:space="preserve">Приглашать преподавателей и учащихся Школы на экскурсии, </w:t>
      </w:r>
      <w:proofErr w:type="spellStart"/>
      <w:r w:rsidRPr="00F850D3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F850D3">
        <w:rPr>
          <w:rFonts w:ascii="Times New Roman" w:hAnsi="Times New Roman" w:cs="Times New Roman"/>
          <w:sz w:val="24"/>
          <w:szCs w:val="24"/>
        </w:rPr>
        <w:t xml:space="preserve">, воспитательные, </w:t>
      </w:r>
      <w:proofErr w:type="spellStart"/>
      <w:r w:rsidRPr="00F850D3">
        <w:rPr>
          <w:rFonts w:ascii="Times New Roman" w:hAnsi="Times New Roman" w:cs="Times New Roman"/>
          <w:sz w:val="24"/>
          <w:szCs w:val="24"/>
        </w:rPr>
        <w:t>профагитационные</w:t>
      </w:r>
      <w:proofErr w:type="spellEnd"/>
      <w:r w:rsidRPr="00F850D3">
        <w:rPr>
          <w:rFonts w:ascii="Times New Roman" w:hAnsi="Times New Roman" w:cs="Times New Roman"/>
          <w:sz w:val="24"/>
          <w:szCs w:val="24"/>
        </w:rPr>
        <w:t>, культурно-спортивные и другие мероприятия Техникума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E41" w:rsidRPr="00F850D3" w:rsidRDefault="00870E41" w:rsidP="00870E41">
      <w:pPr>
        <w:pStyle w:val="4"/>
        <w:shd w:val="clear" w:color="auto" w:fill="auto"/>
        <w:tabs>
          <w:tab w:val="left" w:pos="1450"/>
        </w:tabs>
        <w:spacing w:line="274" w:lineRule="exact"/>
        <w:ind w:right="20"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 w:rsidRPr="00F850D3">
        <w:rPr>
          <w:rFonts w:ascii="Times New Roman" w:hAnsi="Times New Roman" w:cs="Times New Roman"/>
          <w:sz w:val="24"/>
          <w:szCs w:val="24"/>
        </w:rPr>
        <w:t>Приглашать преподавателей Школы для участия в научных конференциях, совместных разработках научной и учебно-методической литературы.</w:t>
      </w:r>
    </w:p>
    <w:p w:rsidR="00870E41" w:rsidRPr="00F850D3" w:rsidRDefault="00870E41" w:rsidP="00870E41">
      <w:pPr>
        <w:pStyle w:val="4"/>
        <w:shd w:val="clear" w:color="auto" w:fill="auto"/>
        <w:tabs>
          <w:tab w:val="left" w:pos="1441"/>
        </w:tabs>
        <w:spacing w:line="274" w:lineRule="exact"/>
        <w:ind w:right="20"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</w:t>
      </w:r>
      <w:r w:rsidRPr="00F850D3">
        <w:rPr>
          <w:rFonts w:ascii="Times New Roman" w:hAnsi="Times New Roman" w:cs="Times New Roman"/>
          <w:sz w:val="24"/>
          <w:szCs w:val="24"/>
        </w:rPr>
        <w:t>Осуществлять взаимодействие со Школой по вопросам организации и проведения специализированных ярмарок учебных мест, выставок, направленных на информационное обеспечение приема и популяризацию профессий и специальностей Техникума.</w:t>
      </w:r>
    </w:p>
    <w:p w:rsidR="00870E41" w:rsidRPr="00F850D3" w:rsidRDefault="00870E41" w:rsidP="00870E41">
      <w:pPr>
        <w:pStyle w:val="4"/>
        <w:shd w:val="clear" w:color="auto" w:fill="auto"/>
        <w:tabs>
          <w:tab w:val="left" w:pos="1340"/>
        </w:tabs>
        <w:spacing w:line="274" w:lineRule="exact"/>
        <w:ind w:right="20"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</w:t>
      </w:r>
      <w:r w:rsidRPr="00F850D3">
        <w:rPr>
          <w:rFonts w:ascii="Times New Roman" w:hAnsi="Times New Roman" w:cs="Times New Roman"/>
          <w:sz w:val="24"/>
          <w:szCs w:val="24"/>
        </w:rPr>
        <w:t>Обеспечить свободный доступ учителям и ученикам Школы к библиотечным, учебно-методическим и иным информационным ресурсам Техникума.</w:t>
      </w:r>
    </w:p>
    <w:p w:rsidR="00870E41" w:rsidRPr="00F850D3" w:rsidRDefault="00870E41" w:rsidP="00870E41">
      <w:pPr>
        <w:pStyle w:val="4"/>
        <w:shd w:val="clear" w:color="auto" w:fill="auto"/>
        <w:spacing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850D3">
        <w:rPr>
          <w:rFonts w:ascii="Times New Roman" w:hAnsi="Times New Roman" w:cs="Times New Roman"/>
          <w:sz w:val="24"/>
          <w:szCs w:val="24"/>
        </w:rPr>
        <w:t>2.2. Школа обязуется:</w:t>
      </w:r>
    </w:p>
    <w:p w:rsidR="00870E41" w:rsidRPr="00F850D3" w:rsidRDefault="00870E41" w:rsidP="00870E41">
      <w:pPr>
        <w:pStyle w:val="4"/>
        <w:shd w:val="clear" w:color="auto" w:fill="auto"/>
        <w:tabs>
          <w:tab w:val="left" w:pos="1628"/>
        </w:tabs>
        <w:spacing w:line="274" w:lineRule="exact"/>
        <w:ind w:right="20"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Pr="00F850D3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spellStart"/>
      <w:r w:rsidRPr="00F850D3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F850D3">
        <w:rPr>
          <w:rFonts w:ascii="Times New Roman" w:hAnsi="Times New Roman" w:cs="Times New Roman"/>
          <w:sz w:val="24"/>
          <w:szCs w:val="24"/>
        </w:rPr>
        <w:t xml:space="preserve"> тестирование учащихся Школы, проводить работу по осознанному выбору профессий и специальностей Техникума учениками Школы.</w:t>
      </w:r>
    </w:p>
    <w:p w:rsidR="00870E41" w:rsidRPr="00F850D3" w:rsidRDefault="00870E41" w:rsidP="00870E41">
      <w:pPr>
        <w:pStyle w:val="4"/>
        <w:shd w:val="clear" w:color="auto" w:fill="auto"/>
        <w:tabs>
          <w:tab w:val="left" w:pos="1474"/>
        </w:tabs>
        <w:spacing w:line="264" w:lineRule="exact"/>
        <w:ind w:right="20"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</w:t>
      </w:r>
      <w:r w:rsidRPr="00F850D3">
        <w:rPr>
          <w:rFonts w:ascii="Times New Roman" w:hAnsi="Times New Roman" w:cs="Times New Roman"/>
          <w:sz w:val="24"/>
          <w:szCs w:val="24"/>
        </w:rPr>
        <w:t>Информировать Техникум о количестве выпускников Школы по классам (профилям).</w:t>
      </w:r>
    </w:p>
    <w:p w:rsidR="00870E41" w:rsidRPr="00F850D3" w:rsidRDefault="00870E41" w:rsidP="00870E41">
      <w:pPr>
        <w:pStyle w:val="4"/>
        <w:shd w:val="clear" w:color="auto" w:fill="auto"/>
        <w:tabs>
          <w:tab w:val="left" w:pos="1479"/>
        </w:tabs>
        <w:spacing w:line="264" w:lineRule="exact"/>
        <w:ind w:right="20"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 w:rsidRPr="00F850D3">
        <w:rPr>
          <w:rFonts w:ascii="Times New Roman" w:hAnsi="Times New Roman" w:cs="Times New Roman"/>
          <w:sz w:val="24"/>
          <w:szCs w:val="24"/>
        </w:rPr>
        <w:t>Размещать в доступном для преподавателей и обучающихся месте информационные материалы, предоставляемые Техникумом.</w:t>
      </w:r>
    </w:p>
    <w:p w:rsidR="00870E41" w:rsidRPr="00F850D3" w:rsidRDefault="00870E41" w:rsidP="00870E41">
      <w:pPr>
        <w:pStyle w:val="4"/>
        <w:shd w:val="clear" w:color="auto" w:fill="auto"/>
        <w:tabs>
          <w:tab w:val="left" w:pos="1801"/>
        </w:tabs>
        <w:spacing w:line="274" w:lineRule="exact"/>
        <w:ind w:right="20"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</w:t>
      </w:r>
      <w:r w:rsidRPr="00F850D3">
        <w:rPr>
          <w:rFonts w:ascii="Times New Roman" w:hAnsi="Times New Roman" w:cs="Times New Roman"/>
          <w:sz w:val="24"/>
          <w:szCs w:val="24"/>
        </w:rPr>
        <w:t xml:space="preserve">Принимать участие в </w:t>
      </w:r>
      <w:proofErr w:type="spellStart"/>
      <w:r w:rsidRPr="00F850D3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F850D3">
        <w:rPr>
          <w:rFonts w:ascii="Times New Roman" w:hAnsi="Times New Roman" w:cs="Times New Roman"/>
          <w:sz w:val="24"/>
          <w:szCs w:val="24"/>
        </w:rPr>
        <w:t xml:space="preserve">, воспитательных, </w:t>
      </w:r>
      <w:proofErr w:type="spellStart"/>
      <w:r w:rsidRPr="00F850D3">
        <w:rPr>
          <w:rFonts w:ascii="Times New Roman" w:hAnsi="Times New Roman" w:cs="Times New Roman"/>
          <w:sz w:val="24"/>
          <w:szCs w:val="24"/>
        </w:rPr>
        <w:t>профагигационных</w:t>
      </w:r>
      <w:proofErr w:type="spellEnd"/>
      <w:r w:rsidRPr="00F850D3">
        <w:rPr>
          <w:rFonts w:ascii="Times New Roman" w:hAnsi="Times New Roman" w:cs="Times New Roman"/>
          <w:sz w:val="24"/>
          <w:szCs w:val="24"/>
        </w:rPr>
        <w:t>, культурно-спортивных и других мероприятиях Техникума.</w:t>
      </w:r>
    </w:p>
    <w:p w:rsidR="00870E41" w:rsidRPr="00F850D3" w:rsidRDefault="00870E41" w:rsidP="00870E41">
      <w:pPr>
        <w:pStyle w:val="4"/>
        <w:shd w:val="clear" w:color="auto" w:fill="auto"/>
        <w:tabs>
          <w:tab w:val="left" w:pos="1426"/>
        </w:tabs>
        <w:spacing w:line="274" w:lineRule="exact"/>
        <w:ind w:right="20"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</w:t>
      </w:r>
      <w:r w:rsidRPr="00F850D3">
        <w:rPr>
          <w:rFonts w:ascii="Times New Roman" w:hAnsi="Times New Roman" w:cs="Times New Roman"/>
          <w:sz w:val="24"/>
          <w:szCs w:val="24"/>
        </w:rPr>
        <w:t xml:space="preserve">Предоставлять возможность Техникуму проводить в учебных помещениях Школы специализированные ярмарки учебных мест, выставки, направленные на </w:t>
      </w:r>
      <w:r w:rsidRPr="00F850D3">
        <w:rPr>
          <w:rFonts w:ascii="Times New Roman" w:hAnsi="Times New Roman" w:cs="Times New Roman"/>
          <w:sz w:val="24"/>
          <w:szCs w:val="24"/>
        </w:rPr>
        <w:lastRenderedPageBreak/>
        <w:t>информационное обеспечение приема и популяризацию профессий и специальностей Техникума.</w:t>
      </w:r>
    </w:p>
    <w:p w:rsidR="00870E41" w:rsidRDefault="00870E41" w:rsidP="00870E41">
      <w:pPr>
        <w:pStyle w:val="4"/>
        <w:shd w:val="clear" w:color="auto" w:fill="auto"/>
        <w:tabs>
          <w:tab w:val="left" w:pos="1422"/>
        </w:tabs>
        <w:spacing w:after="291" w:line="264" w:lineRule="exact"/>
        <w:ind w:right="20"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</w:t>
      </w:r>
      <w:r w:rsidRPr="00F850D3">
        <w:rPr>
          <w:rFonts w:ascii="Times New Roman" w:hAnsi="Times New Roman" w:cs="Times New Roman"/>
          <w:sz w:val="24"/>
          <w:szCs w:val="24"/>
        </w:rPr>
        <w:t>Принимать участие в студенческих, преподавательских научно-практических конференциях, семинарах, проводимых Техникумом.</w:t>
      </w:r>
    </w:p>
    <w:p w:rsidR="00870E41" w:rsidRPr="00F850D3" w:rsidRDefault="00870E41" w:rsidP="00870E41">
      <w:pPr>
        <w:pStyle w:val="4"/>
        <w:shd w:val="clear" w:color="auto" w:fill="auto"/>
        <w:spacing w:line="200" w:lineRule="exact"/>
        <w:ind w:firstLine="760"/>
        <w:jc w:val="center"/>
        <w:rPr>
          <w:rFonts w:ascii="Times New Roman" w:hAnsi="Times New Roman" w:cs="Times New Roman"/>
          <w:sz w:val="24"/>
          <w:szCs w:val="24"/>
        </w:rPr>
      </w:pPr>
      <w:r w:rsidRPr="00F850D3">
        <w:rPr>
          <w:rFonts w:ascii="Times New Roman" w:hAnsi="Times New Roman" w:cs="Times New Roman"/>
          <w:sz w:val="24"/>
          <w:szCs w:val="24"/>
        </w:rPr>
        <w:t>3. УСЛОВИЯ ДЕЙСТВИЯ ДОГОВОРА</w:t>
      </w:r>
    </w:p>
    <w:p w:rsidR="00870E41" w:rsidRPr="00F850D3" w:rsidRDefault="00870E41" w:rsidP="00870E41">
      <w:pPr>
        <w:pStyle w:val="4"/>
        <w:shd w:val="clear" w:color="auto" w:fill="auto"/>
        <w:tabs>
          <w:tab w:val="left" w:pos="1186"/>
        </w:tabs>
        <w:spacing w:line="259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F850D3">
        <w:rPr>
          <w:rFonts w:ascii="Times New Roman" w:hAnsi="Times New Roman" w:cs="Times New Roman"/>
          <w:sz w:val="24"/>
          <w:szCs w:val="24"/>
        </w:rPr>
        <w:t xml:space="preserve">Договор вступает в силу с момента подписания его сторонами и действует в течение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850D3">
        <w:rPr>
          <w:rFonts w:ascii="Times New Roman" w:hAnsi="Times New Roman" w:cs="Times New Roman"/>
          <w:sz w:val="24"/>
          <w:szCs w:val="24"/>
        </w:rPr>
        <w:t>5 лет.</w:t>
      </w:r>
    </w:p>
    <w:p w:rsidR="00870E41" w:rsidRPr="00F850D3" w:rsidRDefault="00870E41" w:rsidP="00870E41">
      <w:pPr>
        <w:pStyle w:val="4"/>
        <w:shd w:val="clear" w:color="auto" w:fill="auto"/>
        <w:tabs>
          <w:tab w:val="left" w:pos="567"/>
          <w:tab w:val="left" w:pos="1176"/>
        </w:tabs>
        <w:spacing w:line="27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3.2.</w:t>
      </w:r>
      <w:r w:rsidRPr="00F850D3">
        <w:rPr>
          <w:rFonts w:ascii="Times New Roman" w:hAnsi="Times New Roman" w:cs="Times New Roman"/>
          <w:sz w:val="24"/>
          <w:szCs w:val="24"/>
        </w:rPr>
        <w:t>По согласованию сторон договор может быть пролонгирован.</w:t>
      </w:r>
    </w:p>
    <w:p w:rsidR="00870E41" w:rsidRPr="00F850D3" w:rsidRDefault="00870E41" w:rsidP="00870E41">
      <w:pPr>
        <w:pStyle w:val="4"/>
        <w:shd w:val="clear" w:color="auto" w:fill="auto"/>
        <w:tabs>
          <w:tab w:val="left" w:pos="567"/>
          <w:tab w:val="left" w:pos="1369"/>
        </w:tabs>
        <w:spacing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3.3.</w:t>
      </w:r>
      <w:r w:rsidRPr="00F850D3">
        <w:rPr>
          <w:rFonts w:ascii="Times New Roman" w:hAnsi="Times New Roman" w:cs="Times New Roman"/>
          <w:sz w:val="24"/>
          <w:szCs w:val="24"/>
        </w:rPr>
        <w:t>Изменения и дополнения к данному договору оформляются в виде подписанного сторонами дополнительного соглашения, являющегося неотъемлемой частью данного договора.</w:t>
      </w:r>
    </w:p>
    <w:p w:rsidR="00870E41" w:rsidRPr="00F850D3" w:rsidRDefault="00870E41" w:rsidP="00870E41">
      <w:pPr>
        <w:pStyle w:val="4"/>
        <w:shd w:val="clear" w:color="auto" w:fill="auto"/>
        <w:tabs>
          <w:tab w:val="left" w:pos="567"/>
          <w:tab w:val="left" w:pos="1220"/>
        </w:tabs>
        <w:spacing w:line="274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3.4.</w:t>
      </w:r>
      <w:proofErr w:type="gramStart"/>
      <w:r w:rsidRPr="00F850D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850D3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любой из сторон после письменного предупреждения другой стороны не менее чем за 30 дней.</w:t>
      </w:r>
    </w:p>
    <w:p w:rsidR="00870E41" w:rsidRPr="00F850D3" w:rsidRDefault="00870E41" w:rsidP="00870E41">
      <w:pPr>
        <w:pStyle w:val="4"/>
        <w:shd w:val="clear" w:color="auto" w:fill="auto"/>
        <w:tabs>
          <w:tab w:val="left" w:pos="1220"/>
        </w:tabs>
        <w:spacing w:after="299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Pr="00F850D3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каждой из сторон.</w:t>
      </w:r>
    </w:p>
    <w:p w:rsidR="00870E41" w:rsidRDefault="00870E41" w:rsidP="00870E41">
      <w:pPr>
        <w:pStyle w:val="4"/>
        <w:shd w:val="clear" w:color="auto" w:fill="auto"/>
        <w:spacing w:line="200" w:lineRule="exact"/>
        <w:ind w:left="3520" w:firstLine="0"/>
        <w:rPr>
          <w:rFonts w:ascii="Times New Roman" w:hAnsi="Times New Roman" w:cs="Times New Roman"/>
          <w:sz w:val="24"/>
          <w:szCs w:val="24"/>
        </w:rPr>
      </w:pPr>
    </w:p>
    <w:p w:rsidR="00870E41" w:rsidRDefault="00870E41" w:rsidP="00870E41">
      <w:pPr>
        <w:pStyle w:val="4"/>
        <w:shd w:val="clear" w:color="auto" w:fill="auto"/>
        <w:spacing w:line="200" w:lineRule="exact"/>
        <w:ind w:left="3520" w:firstLine="0"/>
        <w:rPr>
          <w:rFonts w:ascii="Times New Roman" w:hAnsi="Times New Roman" w:cs="Times New Roman"/>
          <w:sz w:val="24"/>
          <w:szCs w:val="24"/>
        </w:rPr>
      </w:pPr>
      <w:r w:rsidRPr="00F850D3">
        <w:rPr>
          <w:rFonts w:ascii="Times New Roman" w:hAnsi="Times New Roman" w:cs="Times New Roman"/>
          <w:sz w:val="24"/>
          <w:szCs w:val="24"/>
        </w:rPr>
        <w:t>4. ПОДПИСИ СТОРОН</w:t>
      </w:r>
    </w:p>
    <w:p w:rsidR="00870E41" w:rsidRDefault="00870E41" w:rsidP="00870E41">
      <w:pPr>
        <w:pStyle w:val="4"/>
        <w:shd w:val="clear" w:color="auto" w:fill="auto"/>
        <w:spacing w:line="200" w:lineRule="exact"/>
        <w:ind w:left="3520" w:firstLine="0"/>
        <w:rPr>
          <w:rFonts w:ascii="Times New Roman" w:hAnsi="Times New Roman" w:cs="Times New Roman"/>
          <w:sz w:val="24"/>
          <w:szCs w:val="24"/>
        </w:rPr>
      </w:pPr>
    </w:p>
    <w:p w:rsidR="00870E41" w:rsidRPr="005805DB" w:rsidRDefault="00870E41" w:rsidP="00870E41">
      <w:pPr>
        <w:pStyle w:val="4"/>
        <w:shd w:val="clear" w:color="auto" w:fill="auto"/>
        <w:spacing w:line="200" w:lineRule="exact"/>
        <w:ind w:left="3520" w:firstLine="0"/>
        <w:rPr>
          <w:rFonts w:ascii="Times New Roman" w:hAnsi="Times New Roman" w:cs="Times New Roman"/>
          <w:sz w:val="24"/>
          <w:szCs w:val="24"/>
        </w:rPr>
      </w:pPr>
    </w:p>
    <w:p w:rsidR="00870E41" w:rsidRPr="005805DB" w:rsidRDefault="00870E41" w:rsidP="00870E41">
      <w:pPr>
        <w:pStyle w:val="4"/>
        <w:shd w:val="clear" w:color="auto" w:fill="auto"/>
        <w:spacing w:line="200" w:lineRule="exact"/>
        <w:ind w:left="352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873"/>
      </w:tblGrid>
      <w:tr w:rsidR="00870E41" w:rsidTr="009A6AB2">
        <w:tc>
          <w:tcPr>
            <w:tcW w:w="4678" w:type="dxa"/>
          </w:tcPr>
          <w:p w:rsidR="00870E41" w:rsidRDefault="00870E41" w:rsidP="009A6AB2">
            <w:pPr>
              <w:rPr>
                <w:rFonts w:ascii="Times New Roman" w:hAnsi="Times New Roman" w:cs="Times New Roman"/>
                <w:lang w:val="ru-RU"/>
              </w:rPr>
            </w:pPr>
            <w:r w:rsidRPr="009A58C6">
              <w:rPr>
                <w:rFonts w:ascii="Times New Roman" w:eastAsia="Batang" w:hAnsi="Times New Roman" w:cs="Times New Roman"/>
              </w:rPr>
              <w:t>Государственное автономное профессиональное образовательное учреждение Чувашской Республики «Чебоксарский техникум технологии питания и коммерции» Министерства образования и молодежно</w:t>
            </w:r>
            <w:r>
              <w:rPr>
                <w:rFonts w:ascii="Times New Roman" w:hAnsi="Times New Roman" w:cs="Times New Roman"/>
              </w:rPr>
              <w:t>й политики Чувашской Республики</w:t>
            </w:r>
          </w:p>
          <w:p w:rsidR="00870E41" w:rsidRDefault="00870E41" w:rsidP="009A6AB2">
            <w:pPr>
              <w:rPr>
                <w:rFonts w:ascii="Times New Roman" w:hAnsi="Times New Roman" w:cs="Times New Roman"/>
                <w:lang w:val="ru-RU"/>
              </w:rPr>
            </w:pPr>
            <w:r w:rsidRPr="00F850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Чувашия </w:t>
            </w:r>
            <w:r w:rsidRPr="00F850D3">
              <w:rPr>
                <w:rFonts w:ascii="Times New Roman" w:hAnsi="Times New Roman" w:cs="Times New Roman"/>
              </w:rPr>
              <w:t xml:space="preserve"> г. Чебоксары,</w:t>
            </w:r>
          </w:p>
          <w:p w:rsidR="00870E41" w:rsidRDefault="00870E41" w:rsidP="009A6AB2">
            <w:pPr>
              <w:rPr>
                <w:rFonts w:ascii="Times New Roman" w:hAnsi="Times New Roman" w:cs="Times New Roman"/>
                <w:lang w:val="ru-RU"/>
              </w:rPr>
            </w:pPr>
            <w:r w:rsidRPr="00F850D3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  <w:lang w:val="ru-RU"/>
              </w:rPr>
              <w:t xml:space="preserve">Чапаева, </w:t>
            </w:r>
            <w:r w:rsidRPr="00F850D3">
              <w:rPr>
                <w:rFonts w:ascii="Times New Roman" w:hAnsi="Times New Roman" w:cs="Times New Roman"/>
              </w:rPr>
              <w:t>дом 1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  <w:p w:rsidR="00870E41" w:rsidRDefault="00870E41" w:rsidP="009A6AB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Телефон/факс (8352)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F850D3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F850D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06</w:t>
            </w:r>
            <w:r w:rsidRPr="00F850D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75</w:t>
            </w:r>
            <w:r w:rsidRPr="00F850D3">
              <w:rPr>
                <w:rFonts w:ascii="Times New Roman" w:hAnsi="Times New Roman" w:cs="Times New Roman"/>
              </w:rPr>
              <w:t xml:space="preserve"> </w:t>
            </w:r>
          </w:p>
          <w:p w:rsidR="00870E41" w:rsidRPr="003A6D9F" w:rsidRDefault="00870E41" w:rsidP="009A6AB2">
            <w:pPr>
              <w:rPr>
                <w:rFonts w:ascii="Times New Roman" w:hAnsi="Times New Roman" w:cs="Times New Roman"/>
                <w:lang w:val="ru-RU"/>
              </w:rPr>
            </w:pPr>
          </w:p>
          <w:p w:rsidR="00870E41" w:rsidRPr="00F850D3" w:rsidRDefault="00870E41" w:rsidP="009A6AB2">
            <w:pPr>
              <w:pStyle w:val="4"/>
              <w:shd w:val="clear" w:color="auto" w:fill="auto"/>
              <w:tabs>
                <w:tab w:val="left" w:pos="3534"/>
              </w:tabs>
              <w:spacing w:line="274" w:lineRule="exact"/>
              <w:ind w:left="20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0D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Е.С.Тимофеева</w:t>
            </w:r>
            <w:proofErr w:type="spellEnd"/>
          </w:p>
          <w:p w:rsidR="00870E41" w:rsidRPr="005805DB" w:rsidRDefault="00870E41" w:rsidP="009A6AB2">
            <w:pPr>
              <w:pStyle w:val="4"/>
              <w:shd w:val="clear" w:color="auto" w:fill="auto"/>
              <w:spacing w:line="200" w:lineRule="exact"/>
              <w:ind w:left="-3520" w:firstLine="35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0E41" w:rsidRPr="005805DB" w:rsidRDefault="00870E41" w:rsidP="009A6AB2">
            <w:pPr>
              <w:pStyle w:val="4"/>
              <w:shd w:val="clear" w:color="auto" w:fill="auto"/>
              <w:tabs>
                <w:tab w:val="left" w:pos="3534"/>
              </w:tabs>
              <w:spacing w:line="274" w:lineRule="exact"/>
              <w:ind w:left="20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E41" w:rsidRDefault="00870E41" w:rsidP="00870E41"/>
    <w:p w:rsidR="00302FA8" w:rsidRDefault="00302FA8"/>
    <w:sectPr w:rsidR="0030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B2BC4"/>
    <w:multiLevelType w:val="multilevel"/>
    <w:tmpl w:val="43AC98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7C"/>
    <w:rsid w:val="00302FA8"/>
    <w:rsid w:val="005C3AC2"/>
    <w:rsid w:val="00870E41"/>
    <w:rsid w:val="00B7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0E4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870E41"/>
    <w:rPr>
      <w:rFonts w:ascii="Batang" w:eastAsia="Batang" w:hAnsi="Batang" w:cs="Batang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870E41"/>
    <w:pPr>
      <w:shd w:val="clear" w:color="auto" w:fill="FFFFFF"/>
      <w:spacing w:line="0" w:lineRule="atLeast"/>
      <w:ind w:hanging="240"/>
    </w:pPr>
    <w:rPr>
      <w:rFonts w:ascii="Batang" w:eastAsia="Batang" w:hAnsi="Batang" w:cs="Batang"/>
      <w:color w:val="auto"/>
      <w:sz w:val="20"/>
      <w:szCs w:val="20"/>
      <w:lang w:val="ru-RU" w:eastAsia="en-US"/>
    </w:rPr>
  </w:style>
  <w:style w:type="table" w:styleId="a4">
    <w:name w:val="Table Grid"/>
    <w:basedOn w:val="a1"/>
    <w:uiPriority w:val="59"/>
    <w:rsid w:val="00870E4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0E4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870E41"/>
    <w:rPr>
      <w:rFonts w:ascii="Batang" w:eastAsia="Batang" w:hAnsi="Batang" w:cs="Batang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870E41"/>
    <w:pPr>
      <w:shd w:val="clear" w:color="auto" w:fill="FFFFFF"/>
      <w:spacing w:line="0" w:lineRule="atLeast"/>
      <w:ind w:hanging="240"/>
    </w:pPr>
    <w:rPr>
      <w:rFonts w:ascii="Batang" w:eastAsia="Batang" w:hAnsi="Batang" w:cs="Batang"/>
      <w:color w:val="auto"/>
      <w:sz w:val="20"/>
      <w:szCs w:val="20"/>
      <w:lang w:val="ru-RU" w:eastAsia="en-US"/>
    </w:rPr>
  </w:style>
  <w:style w:type="table" w:styleId="a4">
    <w:name w:val="Table Grid"/>
    <w:basedOn w:val="a1"/>
    <w:uiPriority w:val="59"/>
    <w:rsid w:val="00870E4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библиотека4</dc:creator>
  <cp:keywords/>
  <dc:description/>
  <cp:lastModifiedBy>библиотека4</cp:lastModifiedBy>
  <cp:revision>3</cp:revision>
  <dcterms:created xsi:type="dcterms:W3CDTF">2018-08-20T13:39:00Z</dcterms:created>
  <dcterms:modified xsi:type="dcterms:W3CDTF">2018-09-11T08:01:00Z</dcterms:modified>
</cp:coreProperties>
</file>